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586" w:rsidRDefault="002A5A5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ПАМЯТКА ТУРИСТУ, ВЫЕЗЖАЮЩЕМУ В ЕГИПЕТ</w:t>
      </w:r>
    </w:p>
    <w:p w:rsidR="00A64586" w:rsidRDefault="00A64586">
      <w:pPr>
        <w:jc w:val="center"/>
        <w:rPr>
          <w:b/>
          <w:bCs/>
          <w:lang w:val="ru-RU"/>
        </w:rPr>
      </w:pPr>
    </w:p>
    <w:p w:rsidR="00A64586" w:rsidRDefault="002A5A58">
      <w:pPr>
        <w:pStyle w:val="a5"/>
        <w:rPr>
          <w:rFonts w:ascii="Times New Roman" w:eastAsia="Times New Roman" w:hAnsi="Times New Roman" w:cs="Times New Roman"/>
          <w:sz w:val="28"/>
          <w:szCs w:val="28"/>
          <w14:textFill>
            <w14:solidFill>
              <w14:srgbClr w14:val="000000">
                <w14:alpha w14:val="39999"/>
              </w14:srgbClr>
            </w14:solidFill>
          </w14:textFill>
        </w:rPr>
      </w:pPr>
      <w:r>
        <w:rPr>
          <w:rFonts w:ascii="Times New Roman" w:hAnsi="Times New Roman"/>
        </w:rPr>
        <w:t>Загранпаспорт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срок действия которого должен быть более </w:t>
      </w:r>
      <w:r>
        <w:rPr>
          <w:rFonts w:ascii="Times New Roman" w:hAnsi="Times New Roman"/>
        </w:rPr>
        <w:t>6-</w:t>
      </w:r>
      <w:r>
        <w:rPr>
          <w:rFonts w:ascii="Times New Roman" w:hAnsi="Times New Roman"/>
        </w:rPr>
        <w:t>ти месяцев с даты прибытия в страну</w:t>
      </w:r>
      <w:r>
        <w:rPr>
          <w:rFonts w:ascii="Times New Roman" w:hAnsi="Times New Roman"/>
        </w:rPr>
        <w:t>.</w:t>
      </w:r>
    </w:p>
    <w:p w:rsidR="00A64586" w:rsidRDefault="00A64586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  <w14:textFill>
            <w14:solidFill>
              <w14:srgbClr w14:val="000000">
                <w14:alpha w14:val="39999"/>
              </w14:srgbClr>
            </w14:solidFill>
          </w14:textFill>
        </w:rPr>
      </w:pPr>
    </w:p>
    <w:p w:rsidR="00A64586" w:rsidRDefault="002A5A58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  <w14:textFill>
            <w14:solidFill>
              <w14:srgbClr w14:val="000000">
                <w14:alpha w14:val="39999"/>
              </w14:srgbClr>
            </w14:solidFill>
          </w14:textFill>
        </w:rPr>
      </w:pPr>
      <w:r>
        <w:rPr>
          <w:rFonts w:ascii="Times New Roman" w:hAnsi="Times New Roman"/>
          <w:b/>
          <w:bCs/>
        </w:rPr>
        <w:t>Информация</w:t>
      </w:r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касаемая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Covid</w:t>
      </w:r>
      <w:proofErr w:type="spellEnd"/>
      <w:r>
        <w:rPr>
          <w:rFonts w:ascii="Times New Roman" w:hAnsi="Times New Roman"/>
          <w:b/>
          <w:bCs/>
        </w:rPr>
        <w:t xml:space="preserve"> 19.</w:t>
      </w:r>
    </w:p>
    <w:p w:rsidR="00A64586" w:rsidRDefault="002A5A58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 17.06.22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египетские власти снимают все ограничения на въезд в страну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которые были </w:t>
      </w:r>
      <w:r>
        <w:rPr>
          <w:rFonts w:ascii="Times New Roman" w:hAnsi="Times New Roman"/>
        </w:rPr>
        <w:t xml:space="preserve">введены ранее в связи с распространением </w:t>
      </w:r>
      <w:proofErr w:type="spellStart"/>
      <w:r>
        <w:rPr>
          <w:rFonts w:ascii="Times New Roman" w:hAnsi="Times New Roman"/>
        </w:rPr>
        <w:t>коронавируса</w:t>
      </w:r>
      <w:proofErr w:type="spellEnd"/>
      <w:r>
        <w:rPr>
          <w:rFonts w:ascii="Times New Roman" w:hAnsi="Times New Roman"/>
        </w:rPr>
        <w:t>.</w:t>
      </w:r>
    </w:p>
    <w:p w:rsidR="00A64586" w:rsidRDefault="002A5A58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Речь идет об отмене </w:t>
      </w:r>
      <w:proofErr w:type="spellStart"/>
      <w:r>
        <w:rPr>
          <w:rFonts w:ascii="Times New Roman" w:hAnsi="Times New Roman"/>
        </w:rPr>
        <w:t>антиковидных</w:t>
      </w:r>
      <w:proofErr w:type="spellEnd"/>
      <w:r>
        <w:rPr>
          <w:rFonts w:ascii="Times New Roman" w:hAnsi="Times New Roman"/>
        </w:rPr>
        <w:t xml:space="preserve"> ограничений как для иностранных граждан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так и для египтян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Путешественникам теперь не требуется предъявлять сертификат о вакцинации или отрицательные результаты ПЦР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те</w:t>
      </w:r>
      <w:r>
        <w:rPr>
          <w:rFonts w:ascii="Times New Roman" w:hAnsi="Times New Roman"/>
        </w:rPr>
        <w:t>ста</w:t>
      </w:r>
      <w:r>
        <w:rPr>
          <w:rFonts w:ascii="Times New Roman" w:hAnsi="Times New Roman"/>
        </w:rPr>
        <w:t>.</w:t>
      </w:r>
    </w:p>
    <w:p w:rsidR="00A64586" w:rsidRDefault="002A5A58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* </w:t>
      </w:r>
      <w:r>
        <w:rPr>
          <w:rFonts w:ascii="Times New Roman" w:hAnsi="Times New Roman"/>
        </w:rPr>
        <w:t>Для транзитных пассажиров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случае если они не покидают транзитной зоны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действуют правила страны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въезда Египта</w:t>
      </w:r>
      <w:r>
        <w:rPr>
          <w:rFonts w:ascii="Times New Roman" w:hAnsi="Times New Roman"/>
        </w:rPr>
        <w:t>.</w:t>
      </w:r>
    </w:p>
    <w:p w:rsidR="00A64586" w:rsidRDefault="00A64586">
      <w:pPr>
        <w:rPr>
          <w:lang w:val="ru-RU"/>
        </w:rPr>
      </w:pPr>
    </w:p>
    <w:tbl>
      <w:tblPr>
        <w:tblStyle w:val="TableNormal"/>
        <w:tblW w:w="9638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8048"/>
      </w:tblGrid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Официальное</w:t>
            </w:r>
            <w:proofErr w:type="spellEnd"/>
            <w:r>
              <w:t xml:space="preserve"> </w:t>
            </w:r>
            <w:proofErr w:type="spellStart"/>
            <w:r>
              <w:t>название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  </w:t>
            </w:r>
            <w:proofErr w:type="spellStart"/>
            <w:r>
              <w:t>Арабская</w:t>
            </w:r>
            <w:proofErr w:type="spellEnd"/>
            <w:r>
              <w:t xml:space="preserve"> </w:t>
            </w:r>
            <w:proofErr w:type="spellStart"/>
            <w:r>
              <w:t>Республика</w:t>
            </w:r>
            <w:proofErr w:type="spellEnd"/>
            <w:r>
              <w:t xml:space="preserve"> </w:t>
            </w:r>
            <w:proofErr w:type="spellStart"/>
            <w:r>
              <w:t>Египет</w:t>
            </w:r>
            <w:proofErr w:type="spellEnd"/>
            <w:r>
              <w:t>.</w:t>
            </w:r>
          </w:p>
        </w:tc>
      </w:tr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Столица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  </w:t>
            </w:r>
            <w:proofErr w:type="spellStart"/>
            <w:r>
              <w:t>Каир</w:t>
            </w:r>
            <w:proofErr w:type="spellEnd"/>
            <w:r>
              <w:t>.</w:t>
            </w:r>
          </w:p>
        </w:tc>
      </w:tr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  </w:t>
            </w:r>
            <w:proofErr w:type="spellStart"/>
            <w:r>
              <w:t>Арабский</w:t>
            </w:r>
            <w:proofErr w:type="spellEnd"/>
            <w:r>
              <w:t>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5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Визовые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Гражданам России для посещения Египта необходима виза. Туристическую визу можно оформить: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в консульском отделе Посольства Египта в России;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- в аэропортах Каира, Александрии, </w:t>
            </w:r>
            <w:proofErr w:type="spellStart"/>
            <w:r>
              <w:rPr>
                <w:lang w:val="ru-RU"/>
              </w:rPr>
              <w:t>Хургады</w:t>
            </w:r>
            <w:proofErr w:type="spellEnd"/>
            <w:r>
              <w:rPr>
                <w:lang w:val="ru-RU"/>
              </w:rPr>
              <w:t>, Шарм Эль-Шейха и др. (стоимость</w:t>
            </w:r>
            <w:r w:rsidR="00FC19FF">
              <w:rPr>
                <w:lang w:val="ru-RU"/>
              </w:rPr>
              <w:t xml:space="preserve"> с </w:t>
            </w:r>
            <w:r w:rsidR="00FC19FF" w:rsidRPr="00FC19FF">
              <w:rPr>
                <w:lang w:val="ru-RU"/>
              </w:rPr>
              <w:t>01.03.2026</w:t>
            </w:r>
            <w:r>
              <w:rPr>
                <w:lang w:val="ru-RU"/>
              </w:rPr>
              <w:t xml:space="preserve"> – </w:t>
            </w:r>
            <w:r w:rsidR="00FC19FF">
              <w:rPr>
                <w:lang w:val="ru-RU"/>
              </w:rPr>
              <w:t>30</w:t>
            </w:r>
            <w:r>
              <w:rPr>
                <w:lang w:val="ru-RU"/>
              </w:rPr>
              <w:t xml:space="preserve"> долл. США, срок действия – 1 мес</w:t>
            </w:r>
            <w:r>
              <w:rPr>
                <w:lang w:val="ru-RU"/>
              </w:rPr>
              <w:t>яц)</w:t>
            </w:r>
          </w:p>
          <w:p w:rsidR="00FC19FF" w:rsidRDefault="00FC19FF" w:rsidP="00FC19FF">
            <w:pPr>
              <w:rPr>
                <w:rFonts w:eastAsia="Times New Roman"/>
                <w:lang w:val="ru-RU"/>
              </w:rPr>
            </w:pPr>
          </w:p>
          <w:p w:rsidR="00FC19FF" w:rsidRDefault="00FC19FF" w:rsidP="00FC19FF">
            <w:pPr>
              <w:rPr>
                <w:rFonts w:eastAsia="Times New Roman" w:cs="Times New Roman"/>
                <w:color w:val="auto"/>
                <w:lang w:val="ru-RU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19FF">
              <w:rPr>
                <w:rFonts w:eastAsia="Times New Roman"/>
                <w:lang w:val="ru-RU"/>
              </w:rPr>
              <w:t xml:space="preserve">Для прилетающих в Шарм-эль-Шейх сохраняется бесплатный 15-дневный «синайский штамп». Обращаем ваше внимание, в данном случае туристы могут находиться только на территории Южного </w:t>
            </w:r>
            <w:proofErr w:type="spellStart"/>
            <w:r w:rsidRPr="00FC19FF">
              <w:rPr>
                <w:rFonts w:eastAsia="Times New Roman"/>
                <w:lang w:val="ru-RU"/>
              </w:rPr>
              <w:t>Синая</w:t>
            </w:r>
            <w:proofErr w:type="spellEnd"/>
            <w:r w:rsidRPr="00FC19FF">
              <w:rPr>
                <w:rFonts w:eastAsia="Times New Roman"/>
                <w:lang w:val="ru-RU"/>
              </w:rPr>
              <w:t xml:space="preserve">. Если планируется выезд за пределы полуострова и посещение таких городов как Каир, Луксор, Асуан и </w:t>
            </w:r>
            <w:proofErr w:type="spellStart"/>
            <w:r w:rsidRPr="00FC19FF">
              <w:rPr>
                <w:rFonts w:eastAsia="Times New Roman"/>
                <w:lang w:val="ru-RU"/>
              </w:rPr>
              <w:t>тд</w:t>
            </w:r>
            <w:proofErr w:type="spellEnd"/>
            <w:r w:rsidRPr="00FC19FF">
              <w:rPr>
                <w:rFonts w:eastAsia="Times New Roman"/>
                <w:lang w:val="ru-RU"/>
              </w:rPr>
              <w:t xml:space="preserve"> - необходимо поставить платную визу в аэропорту по прилету.</w:t>
            </w:r>
          </w:p>
          <w:p w:rsidR="00A64586" w:rsidRPr="00FC19FF" w:rsidRDefault="00FC19FF" w:rsidP="00FC19FF">
            <w:pPr>
              <w:rPr>
                <w:lang w:val="ru-RU"/>
              </w:rPr>
            </w:pPr>
            <w:r w:rsidRPr="00FC19FF">
              <w:rPr>
                <w:rFonts w:eastAsia="Times New Roman"/>
                <w:lang w:val="ru-RU"/>
              </w:rPr>
              <w:t>Для оформления визы по прилету необходимо предъявить загранпаспорт, миграционную карточку и туристический ваучер</w:t>
            </w:r>
            <w:r>
              <w:rPr>
                <w:rFonts w:eastAsia="Times New Roman"/>
                <w:lang w:val="ru-RU"/>
              </w:rPr>
              <w:t>.</w:t>
            </w:r>
            <w:r w:rsidR="002A5A58">
              <w:rPr>
                <w:lang w:val="ru-RU"/>
              </w:rPr>
              <w:br/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Встреча</w:t>
            </w:r>
            <w:proofErr w:type="spellEnd"/>
            <w:r>
              <w:t xml:space="preserve"> в </w:t>
            </w:r>
            <w:proofErr w:type="spellStart"/>
            <w:r>
              <w:t>аэропорту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FC19FF" w:rsidRPr="00FC19FF">
              <w:rPr>
                <w:lang w:val="ru-RU"/>
              </w:rPr>
              <w:t xml:space="preserve">В аэропортах Каира, </w:t>
            </w:r>
            <w:proofErr w:type="spellStart"/>
            <w:r w:rsidR="00FC19FF" w:rsidRPr="00FC19FF">
              <w:rPr>
                <w:lang w:val="ru-RU"/>
              </w:rPr>
              <w:t>Хургады</w:t>
            </w:r>
            <w:proofErr w:type="spellEnd"/>
            <w:r w:rsidR="00FC19FF" w:rsidRPr="00FC19FF">
              <w:rPr>
                <w:lang w:val="ru-RU"/>
              </w:rPr>
              <w:t xml:space="preserve"> и Шарм-эль-Шейха на выходе из здания аэропорта вас будет встречать представитель с табличкой с названием принимающей стороны.</w:t>
            </w:r>
            <w:bookmarkStart w:id="0" w:name="_GoBack"/>
            <w:bookmarkEnd w:id="0"/>
          </w:p>
          <w:p w:rsidR="00A64586" w:rsidRDefault="00A64586">
            <w:pPr>
              <w:rPr>
                <w:lang w:val="ru-RU"/>
              </w:rPr>
            </w:pP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В ваучере всегда указан телефон горячей линии принимающе</w:t>
            </w:r>
            <w:r>
              <w:rPr>
                <w:lang w:val="ru-RU"/>
              </w:rPr>
              <w:t>й компании.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7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lastRenderedPageBreak/>
              <w:t>Размещение</w:t>
            </w:r>
            <w:proofErr w:type="spellEnd"/>
            <w:r>
              <w:t xml:space="preserve"> в </w:t>
            </w:r>
            <w:proofErr w:type="spellStart"/>
            <w:r>
              <w:t>отеле</w:t>
            </w:r>
            <w:proofErr w:type="spellEnd"/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В соответствии с международными правилами расчетный час в отелях в 12:00 местного времени. В день приезда расселение в номера осуществляется после 14:00. Распределение номеров (переселение из номера в номер) является </w:t>
            </w:r>
            <w:r>
              <w:rPr>
                <w:lang w:val="ru-RU"/>
              </w:rPr>
              <w:t>прерогативой администрации отеля.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В день выезда до 12:00 необходимо освободить свой номер и оплатить дополнительные услуги: телефонные переговоры, мини-бар, заказ питания и напитков в номер, массаж и др. Свой багаж Вы можете оставить в камере хранения о</w:t>
            </w:r>
            <w:r>
              <w:rPr>
                <w:lang w:val="ru-RU"/>
              </w:rPr>
              <w:t>теля и оставаться на территории отеля до приезда автобуса или машины. Если Вы не сдали номер до 12:00, стоимость комнаты оплачивается полностью за следующие сутки.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5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Просим</w:t>
            </w:r>
            <w:proofErr w:type="spellEnd"/>
            <w:r>
              <w:t xml:space="preserve"> </w:t>
            </w:r>
            <w:proofErr w:type="spellStart"/>
            <w:r>
              <w:t>принять</w:t>
            </w:r>
            <w:proofErr w:type="spellEnd"/>
            <w:r>
              <w:t xml:space="preserve"> к </w:t>
            </w:r>
            <w:proofErr w:type="spellStart"/>
            <w:r>
              <w:t>сведению</w:t>
            </w:r>
            <w:proofErr w:type="spellEnd"/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В каждом отеле формула "</w:t>
            </w:r>
            <w:r>
              <w:t>ALL</w:t>
            </w:r>
            <w:r>
              <w:rPr>
                <w:lang w:val="ru-RU"/>
              </w:rPr>
              <w:t xml:space="preserve"> </w:t>
            </w:r>
            <w:r>
              <w:t>INCLUSIVE</w:t>
            </w:r>
            <w:r>
              <w:rPr>
                <w:lang w:val="ru-RU"/>
              </w:rPr>
              <w:t>" имеет свою особенность</w:t>
            </w:r>
            <w:r>
              <w:rPr>
                <w:lang w:val="ru-RU"/>
              </w:rPr>
              <w:t>. Но существует правило, которое едино для всех отелей, - бесплатные напитки наливают, как правило, в стаканы. Все напитки в бутылках оплачиваются дополнительно. Чаще всего, заказанные Вами свежевыжатые соки, мороженое и сваренный кофе - также за дополните</w:t>
            </w:r>
            <w:r>
              <w:rPr>
                <w:lang w:val="ru-RU"/>
              </w:rPr>
              <w:t>льную плату.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Для посещения ресторанов системы «А ля карт» требуется предварительное резервирование мест и дополнительная оплата (включая многие отели с системой питания «все включено»). В каждом отеле могут быть свои правила, нюансы рекомендуем уточнить</w:t>
            </w:r>
            <w:r>
              <w:rPr>
                <w:lang w:val="ru-RU"/>
              </w:rPr>
              <w:t xml:space="preserve"> у гида или служащих отеля.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Не допускается приносить в ресторан отеля собственные напитки. Не разрешено выносить за пределы ресторана продукты, взятые со шведского стола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Действительность</w:t>
            </w:r>
            <w:proofErr w:type="spellEnd"/>
            <w:r>
              <w:t xml:space="preserve"> </w:t>
            </w:r>
            <w:proofErr w:type="spellStart"/>
            <w:r>
              <w:t>паспорта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Паспорта въезжающих в Египет иностранцев должны быть действительны в течение шести месяцев после предполагаемой даты въезда в страну.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6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Таможенный</w:t>
            </w:r>
            <w:proofErr w:type="spellEnd"/>
            <w:r>
              <w:t xml:space="preserve"> </w:t>
            </w:r>
            <w:proofErr w:type="spellStart"/>
            <w:r>
              <w:t>контроль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   Туристы в возрасте старше 20 лет могут провозить с собой до 1 л спиртных напитков и 2 л пива, </w:t>
            </w:r>
            <w:r>
              <w:rPr>
                <w:lang w:val="ru-RU"/>
              </w:rPr>
              <w:t>старше 15 лет — 200 сигарет или 50 сигар. Всем категориям пассажиров разрешается ввозить в страну или вывозить из страны не более 10 тыс. долл. США.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Предметы личного пользования можно ввозить и вывозить из Египта без таможенной декларации.</w:t>
            </w:r>
          </w:p>
        </w:tc>
      </w:tr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6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Предметы, </w:t>
            </w:r>
            <w:r>
              <w:rPr>
                <w:lang w:val="ru-RU"/>
              </w:rPr>
              <w:t>запрещенные к ввозу/вывозу: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Запрещены к ввозу в Египет: видеозаписи, кинофильмы и печатные издания, которые противоречат нормам ислама, морали и нравственности; наркотики и лекарства, содержащие большую дозу наркотических веществ; оружие всех видов.</w:t>
            </w:r>
          </w:p>
          <w:p w:rsidR="00A64586" w:rsidRDefault="002A5A58"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 xml:space="preserve">Запрещены к вывозу из Египта: национальная валюта; кораллы и предметы морской фауны (штраф 1000 долл. </w:t>
            </w:r>
            <w:r>
              <w:t xml:space="preserve">США); </w:t>
            </w:r>
            <w:proofErr w:type="spellStart"/>
            <w:r>
              <w:t>предметы</w:t>
            </w:r>
            <w:proofErr w:type="spellEnd"/>
            <w:r>
              <w:t xml:space="preserve">, </w:t>
            </w:r>
            <w:proofErr w:type="spellStart"/>
            <w:r>
              <w:t>имеющие</w:t>
            </w:r>
            <w:proofErr w:type="spellEnd"/>
            <w:r>
              <w:t xml:space="preserve"> </w:t>
            </w:r>
            <w:proofErr w:type="spellStart"/>
            <w:r>
              <w:t>историческую</w:t>
            </w:r>
            <w:proofErr w:type="spellEnd"/>
            <w:r>
              <w:t xml:space="preserve"> </w:t>
            </w:r>
            <w:proofErr w:type="spellStart"/>
            <w:r>
              <w:t>ценность</w:t>
            </w:r>
            <w:proofErr w:type="spellEnd"/>
            <w:r>
              <w:t>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7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t xml:space="preserve">О </w:t>
            </w:r>
            <w:proofErr w:type="spellStart"/>
            <w:r>
              <w:t>ввозе</w:t>
            </w:r>
            <w:proofErr w:type="spellEnd"/>
            <w:r>
              <w:br/>
            </w:r>
            <w:proofErr w:type="spellStart"/>
            <w:r>
              <w:t>лекарств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E</w:t>
            </w:r>
            <w:proofErr w:type="spellStart"/>
            <w:r>
              <w:rPr>
                <w:lang w:val="ru-RU"/>
              </w:rPr>
              <w:t>гипетское</w:t>
            </w:r>
            <w:proofErr w:type="spellEnd"/>
            <w:r>
              <w:rPr>
                <w:lang w:val="ru-RU"/>
              </w:rPr>
              <w:t xml:space="preserve"> законодательство не содержит конкретных норм относительно ввозимых в стран</w:t>
            </w:r>
            <w:r>
              <w:rPr>
                <w:lang w:val="ru-RU"/>
              </w:rPr>
              <w:t xml:space="preserve">у лекарств. Здесь нет утвержденного перечня лекарственных препаратов, запрещенных к ввозу в АРЕ. Вместе с тем, в связи с недопущением проникновения в страну наркотических средств, в Египет нельзя ввозить </w:t>
            </w:r>
            <w:r>
              <w:t>Tramadol</w:t>
            </w:r>
            <w:r>
              <w:rPr>
                <w:lang w:val="ru-RU"/>
              </w:rPr>
              <w:t xml:space="preserve">, </w:t>
            </w:r>
            <w:r>
              <w:t>Xanax</w:t>
            </w:r>
            <w:r>
              <w:rPr>
                <w:lang w:val="ru-RU"/>
              </w:rPr>
              <w:t xml:space="preserve">, </w:t>
            </w:r>
            <w:proofErr w:type="spellStart"/>
            <w:r>
              <w:t>Librax</w:t>
            </w:r>
            <w:proofErr w:type="spellEnd"/>
            <w:r>
              <w:rPr>
                <w:lang w:val="ru-RU"/>
              </w:rPr>
              <w:t xml:space="preserve"> и т.п., иные </w:t>
            </w:r>
            <w:proofErr w:type="spellStart"/>
            <w:r>
              <w:rPr>
                <w:lang w:val="ru-RU"/>
              </w:rPr>
              <w:t>наркосодержащие</w:t>
            </w:r>
            <w:proofErr w:type="spellEnd"/>
            <w:r>
              <w:rPr>
                <w:lang w:val="ru-RU"/>
              </w:rPr>
              <w:t xml:space="preserve"> препараты. Но в случае медицинских показаний и наличия соответствующего предписания врача, </w:t>
            </w:r>
            <w:proofErr w:type="spellStart"/>
            <w:r>
              <w:rPr>
                <w:lang w:val="ru-RU"/>
              </w:rPr>
              <w:t>слабонаркотические</w:t>
            </w:r>
            <w:proofErr w:type="spellEnd"/>
            <w:r>
              <w:rPr>
                <w:lang w:val="ru-RU"/>
              </w:rPr>
              <w:t xml:space="preserve"> препараты для личных нужд по медицинским показаниям можно иметь при себе при наличии сопроводительных документов на английском языке (рецепт, пре</w:t>
            </w:r>
            <w:r>
              <w:rPr>
                <w:lang w:val="ru-RU"/>
              </w:rPr>
              <w:t>дписание врача).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Время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Часовой пояс </w:t>
            </w:r>
            <w:r>
              <w:t>UTC</w:t>
            </w:r>
            <w:r>
              <w:rPr>
                <w:lang w:val="ru-RU"/>
              </w:rPr>
              <w:t xml:space="preserve">+2. Разница во времени между Египтом и Москвой –1 час. </w:t>
            </w:r>
            <w:r w:rsidRPr="00FC19FF">
              <w:rPr>
                <w:lang w:val="ru-RU"/>
              </w:rPr>
              <w:t>Переход на летнее/зимнее время не осуществляется.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Валюта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Египетский фунт (</w:t>
            </w:r>
            <w:r>
              <w:t>LE</w:t>
            </w:r>
            <w:r>
              <w:rPr>
                <w:lang w:val="ru-RU"/>
              </w:rPr>
              <w:t>), (</w:t>
            </w:r>
            <w:r>
              <w:t>EGP</w:t>
            </w:r>
            <w:r>
              <w:rPr>
                <w:lang w:val="ru-RU"/>
              </w:rPr>
              <w:t xml:space="preserve">), равен 100 пиастрам. В ходу банкноты достоинством </w:t>
            </w:r>
            <w:r>
              <w:rPr>
                <w:lang w:val="ru-RU"/>
              </w:rPr>
              <w:t>1, 5, 10, 20, 50, 100 и 200 фунтов, 25 и 50 пиастров; монеты по 5, 10, 20 и 25 пиастров.</w:t>
            </w:r>
          </w:p>
        </w:tc>
      </w:tr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7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Климат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   На севере Египта климат субтропический, влажный, на остальной территории — тропический, пустынный. Жаркий сезон длится с апреля по октябрь, а самое жаркое </w:t>
            </w:r>
            <w:r>
              <w:rPr>
                <w:lang w:val="ru-RU"/>
              </w:rPr>
              <w:t>время наступает с июля и продолжается до октября. Среднесуточная температура в это время на севере поднимается до +26 °С, на юге — до +34 °С. Прохладный сезон длится до конца марта, январь — самый холодный месяц. Среднесуточная температура в это время на с</w:t>
            </w:r>
            <w:r>
              <w:rPr>
                <w:lang w:val="ru-RU"/>
              </w:rPr>
              <w:t xml:space="preserve">евере опускается до +17 °С, на юге — до +23 °С. С марта по май из пустыни дует жаркий ветер «Хамсин», несущий с собой из пустыни тучи песка. </w:t>
            </w:r>
            <w:proofErr w:type="spellStart"/>
            <w:r>
              <w:t>Песчаные</w:t>
            </w:r>
            <w:proofErr w:type="spellEnd"/>
            <w:r>
              <w:t xml:space="preserve"> </w:t>
            </w:r>
            <w:proofErr w:type="spellStart"/>
            <w:r>
              <w:t>бури</w:t>
            </w:r>
            <w:proofErr w:type="spellEnd"/>
            <w:r>
              <w:t xml:space="preserve"> </w:t>
            </w:r>
            <w:proofErr w:type="spellStart"/>
            <w:r>
              <w:t>длятся</w:t>
            </w:r>
            <w:proofErr w:type="spellEnd"/>
            <w:r>
              <w:t xml:space="preserve"> </w:t>
            </w:r>
            <w:proofErr w:type="spellStart"/>
            <w:r>
              <w:t>один-два</w:t>
            </w:r>
            <w:proofErr w:type="spellEnd"/>
            <w:r>
              <w:t xml:space="preserve"> </w:t>
            </w:r>
            <w:proofErr w:type="spellStart"/>
            <w:r>
              <w:t>дня</w:t>
            </w:r>
            <w:proofErr w:type="spellEnd"/>
            <w:r>
              <w:t>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4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lastRenderedPageBreak/>
              <w:t>Посещение</w:t>
            </w:r>
            <w:proofErr w:type="spellEnd"/>
            <w:r>
              <w:t xml:space="preserve"> </w:t>
            </w:r>
            <w:proofErr w:type="spellStart"/>
            <w:r>
              <w:t>различных</w:t>
            </w:r>
            <w:proofErr w:type="spellEnd"/>
            <w:r>
              <w:t xml:space="preserve"> </w:t>
            </w:r>
            <w:proofErr w:type="spellStart"/>
            <w:r>
              <w:t>районов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В</w:t>
            </w:r>
            <w:r>
              <w:t> </w:t>
            </w:r>
            <w:r>
              <w:rPr>
                <w:lang w:val="ru-RU"/>
              </w:rPr>
              <w:t xml:space="preserve">Долине Нила туристам разрешено </w:t>
            </w:r>
            <w:r>
              <w:rPr>
                <w:lang w:val="ru-RU"/>
              </w:rPr>
              <w:t>передвигаться только на специальных поездах, которые сопровождают агенты в штатском. Туристические автобусы, следующие по маршрутам Каир – Израиль, Асуан – Луксор и Абу-</w:t>
            </w:r>
            <w:proofErr w:type="spellStart"/>
            <w:r>
              <w:rPr>
                <w:lang w:val="ru-RU"/>
              </w:rPr>
              <w:t>Симбел</w:t>
            </w:r>
            <w:proofErr w:type="spellEnd"/>
            <w:r>
              <w:rPr>
                <w:lang w:val="ru-RU"/>
              </w:rPr>
              <w:t>, сопровождает конвой полиции.</w:t>
            </w:r>
            <w:r>
              <w:rPr>
                <w:lang w:val="ru-RU"/>
              </w:rPr>
              <w:br/>
              <w:t xml:space="preserve">   Желающие посетить приграничные территории Египт</w:t>
            </w:r>
            <w:r>
              <w:rPr>
                <w:lang w:val="ru-RU"/>
              </w:rPr>
              <w:t>а, включая оазис на границе с Ливией, а также места на Синайском полуострове, находящиеся вне основных дорог, должны получить разрешение в Отделе Разрешений на Путешествия (</w:t>
            </w:r>
            <w:r>
              <w:t>Travel</w:t>
            </w:r>
            <w:r>
              <w:rPr>
                <w:lang w:val="ru-RU"/>
              </w:rPr>
              <w:t xml:space="preserve"> </w:t>
            </w:r>
            <w:r>
              <w:t>Permits</w:t>
            </w:r>
            <w:r>
              <w:rPr>
                <w:lang w:val="ru-RU"/>
              </w:rPr>
              <w:t xml:space="preserve"> </w:t>
            </w:r>
            <w:r>
              <w:t>Department</w:t>
            </w:r>
            <w:r>
              <w:rPr>
                <w:lang w:val="ru-RU"/>
              </w:rPr>
              <w:t>) Министерства Внутренних Дел.</w:t>
            </w:r>
            <w:r>
              <w:rPr>
                <w:lang w:val="ru-RU"/>
              </w:rPr>
              <w:br/>
              <w:t>Не рекомендуется путешество</w:t>
            </w:r>
            <w:r>
              <w:rPr>
                <w:lang w:val="ru-RU"/>
              </w:rPr>
              <w:t xml:space="preserve">вать без охраны по дорогам, лежащим в стороне от традиционных туристических маршрутов. </w:t>
            </w:r>
            <w:r w:rsidRPr="00FC19FF">
              <w:rPr>
                <w:lang w:val="ru-RU"/>
              </w:rPr>
              <w:t>Отправляясь в такое путешествие, необходимо проконсультироваться у властей.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4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Особенности</w:t>
            </w:r>
            <w:proofErr w:type="spellEnd"/>
            <w:r>
              <w:t xml:space="preserve"> </w:t>
            </w:r>
            <w:proofErr w:type="spellStart"/>
            <w:r>
              <w:t>дорожного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   Египет располагает сетью хороших дорог, часть которых осв</w:t>
            </w:r>
            <w:r>
              <w:rPr>
                <w:lang w:val="ru-RU"/>
              </w:rPr>
              <w:t>ещается в ночное время суток. Однако арендовать автомобиль и самостоятельно совершать путешествия по Египту, особенно дальние, не рекомендуется. Ваше путешествие может быть небезопасным. Связано это и с существующим в стране стилем вождения, игнорирующим П</w:t>
            </w:r>
            <w:r>
              <w:rPr>
                <w:lang w:val="ru-RU"/>
              </w:rPr>
              <w:t>ДД, и с тяжелым трафиком в крупных городах, таких как Каир и Александрия.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Для Египта характерно также несоблюдение водителями автотранспорта правил поворота, перестроения из ряда в ряд и так далее.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Пешеходам при пересечении улиц и даже регулируемых п</w:t>
            </w:r>
            <w:r>
              <w:rPr>
                <w:lang w:val="ru-RU"/>
              </w:rPr>
              <w:t>ерекрестков необходимо соблюдать осторожность.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2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lastRenderedPageBreak/>
              <w:t>Устоявшиеся</w:t>
            </w:r>
            <w:proofErr w:type="spellEnd"/>
            <w:r>
              <w:t xml:space="preserve"> </w:t>
            </w:r>
            <w:proofErr w:type="spellStart"/>
            <w:r>
              <w:t>нормы</w:t>
            </w:r>
            <w:proofErr w:type="spellEnd"/>
            <w:r>
              <w:t xml:space="preserve"> </w:t>
            </w:r>
            <w:proofErr w:type="spellStart"/>
            <w:r>
              <w:t>поведения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Египет является светским государством, однако посещающим его иностранцам необходимо помнить о том, что около 90 % населения страны — мусульмане, что требует соответствующего </w:t>
            </w:r>
            <w:r>
              <w:rPr>
                <w:lang w:val="ru-RU"/>
              </w:rPr>
              <w:t>поведения со стороны гостей — представителей других конфессий. При посещении религиозных святынь женщинам рекомендуется соблюдать принятые правила, касающиеся формы одежды и поведения. Строгость в одежде — необходимая дань уважения к египтянам, гостями кот</w:t>
            </w:r>
            <w:r>
              <w:rPr>
                <w:lang w:val="ru-RU"/>
              </w:rPr>
              <w:t xml:space="preserve">орых вы являетесь. Дружеские прикосновения и зрительный контакт при разговоре, которым европейцы не придают никакого значения, здесь могут быть истолкованы как поощрение. Не следует соглашаться на предложение подвезти одинокую женщину или выпить чашку чая </w:t>
            </w:r>
            <w:r>
              <w:rPr>
                <w:lang w:val="ru-RU"/>
              </w:rPr>
              <w:t>наедине.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Чтобы не было нежелательных инцидентов, российским гражданам рекомендуется: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проявлять дружелюбие к местному населению;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быть терпеливыми, не грубить, не повышать голоса, не унижать достоинства местного населения;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- уважать местные обычаи и </w:t>
            </w:r>
            <w:r>
              <w:rPr>
                <w:lang w:val="ru-RU"/>
              </w:rPr>
              <w:t>традиции, не проявлять высокомерия, пренебрежения к местной культуре, а также не допускать оскорбительных высказываний по отношению к руководителям страны пребывания;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не появляться в общественных местах или на улице в нетрезвом виде, а также не употребля</w:t>
            </w:r>
            <w:r>
              <w:rPr>
                <w:lang w:val="ru-RU"/>
              </w:rPr>
              <w:t>ть алкогольные напитки в местах, не отведенных для этих целей;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не фотографировать египтян без их согласия. Не производить видеосъемку и фотографирование различных объектов, в том числе культовых, не удостоверившись в том, что это разрешено. Узнать об это</w:t>
            </w:r>
            <w:r>
              <w:rPr>
                <w:lang w:val="ru-RU"/>
              </w:rPr>
              <w:t>м можно у полицейских.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При планировании путешествия следует иметь в виду, что в стране существуют районы, въезд в которые для иностранцев ограничен или запрещен. Поэтому нелишним будет детально обсудить с представителями туристической фирмы предполагаемые </w:t>
            </w:r>
            <w:r>
              <w:rPr>
                <w:lang w:val="ru-RU"/>
              </w:rPr>
              <w:t>места посещения.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Если в отношении Вас совершена кража или нападение, нужно сообщить о случившемся в правоохранительные органы для раскрытия преступления по горячим следам и проведения расследования. Необходимо, чтобы в полицейском участке составили прот</w:t>
            </w:r>
            <w:r>
              <w:rPr>
                <w:lang w:val="ru-RU"/>
              </w:rPr>
              <w:t>окол, в случае кражи — с указанием всех пропавших вещей и их примерной стоимости. Необходимо сообщить о случившемся сопровождающему группы, если таковой имеется, или представителю туристической компании.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В случае возникновения непредвиденных ситуаций, с</w:t>
            </w:r>
            <w:r>
              <w:rPr>
                <w:lang w:val="ru-RU"/>
              </w:rPr>
              <w:t>вязанных с угрозами или нападением со стороны других лиц, с дорожно-транспортным происшествием, повлекшими причинение вреда здоровью, с задержанием местными правоохранительными органами, следует сообщить об этом в Посольство России или Генеральное консульс</w:t>
            </w:r>
            <w:r>
              <w:rPr>
                <w:lang w:val="ru-RU"/>
              </w:rPr>
              <w:t xml:space="preserve">тво России в Александрии и </w:t>
            </w:r>
            <w:proofErr w:type="spellStart"/>
            <w:r>
              <w:rPr>
                <w:lang w:val="ru-RU"/>
              </w:rPr>
              <w:t>Хургаде</w:t>
            </w:r>
            <w:proofErr w:type="spellEnd"/>
            <w:r>
              <w:rPr>
                <w:lang w:val="ru-RU"/>
              </w:rPr>
              <w:t xml:space="preserve"> в зависимости от места происшествия. Российский гражданин вправе потребовать от правоохранительных органов Египта предоставить ему возможность связаться с Посольством России или соответствующим Генеральным консульством.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>
              <w:rPr>
                <w:lang w:val="ru-RU"/>
              </w:rPr>
              <w:t>ри задержании или аресте не следует оказывать сопротивления, так как это может усугубить положение и спровоцировать сотрудников спецслужб или полиции на применение физической силы. Также не следует подписывать какие-либо протоколы и иные документы на иност</w:t>
            </w:r>
            <w:r>
              <w:rPr>
                <w:lang w:val="ru-RU"/>
              </w:rPr>
              <w:t>ранном языке в отсутствие юриста или адвоката, так как это может стать основанием для предъявления Вам обвинения.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lastRenderedPageBreak/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Со списком адвокатов можно ознакомиться на сайтах Посольства и Генеральных консульств России в Египте.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Механизм оказания консульской и п</w:t>
            </w:r>
            <w:r>
              <w:rPr>
                <w:lang w:val="ru-RU"/>
              </w:rPr>
              <w:t>равовой помощи начинает действовать с момента получения российским дипломатическим представительством или консульским учреждением информации от компетентных властей страны пребывания о задержании того или иного гражданина. Такая процедура предусмотрена Вен</w:t>
            </w:r>
            <w:r>
              <w:rPr>
                <w:lang w:val="ru-RU"/>
              </w:rPr>
              <w:t>ской конвенцией о консульских сношениях 1963 г.</w:t>
            </w:r>
            <w:r>
              <w:rPr>
                <w:lang w:val="ru-RU"/>
              </w:rPr>
              <w:br/>
              <w:t>Конкретная помощь Посольства России или Генконсульства в случае задержания российского гражданина: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принятие мер для встречи с гражданином России, находящимся под арестом, заключенным в тюрьму, взятым под ст</w:t>
            </w:r>
            <w:r>
              <w:rPr>
                <w:lang w:val="ru-RU"/>
              </w:rPr>
              <w:t>ражу или задержанным;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контроль по мере возможности за соблюдением процессуальных норм, в том числе с точки зрения соответствия их местному законодательству;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- установление контактов с родственниками задержанного по его просьбе.</w:t>
            </w:r>
          </w:p>
        </w:tc>
      </w:tr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lastRenderedPageBreak/>
              <w:t>Особенности</w:t>
            </w:r>
            <w:proofErr w:type="spellEnd"/>
            <w:r>
              <w:t xml:space="preserve"> </w:t>
            </w:r>
            <w:proofErr w:type="spellStart"/>
            <w:r>
              <w:t>медицинского</w:t>
            </w:r>
            <w:proofErr w:type="spellEnd"/>
            <w:r>
              <w:t xml:space="preserve"> </w:t>
            </w:r>
            <w:proofErr w:type="spellStart"/>
            <w:r>
              <w:t>обслуживания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В Египте медицинское обслуживание платное, поэтому настоятельно!!! </w:t>
            </w:r>
            <w:proofErr w:type="spellStart"/>
            <w:r>
              <w:t>рекомендуем</w:t>
            </w:r>
            <w:proofErr w:type="spellEnd"/>
            <w:r>
              <w:t xml:space="preserve">, </w:t>
            </w:r>
            <w:proofErr w:type="spellStart"/>
            <w:r>
              <w:t>направляясь</w:t>
            </w:r>
            <w:proofErr w:type="spellEnd"/>
            <w:r>
              <w:t xml:space="preserve"> в </w:t>
            </w:r>
            <w:proofErr w:type="spellStart"/>
            <w:r>
              <w:t>Египет</w:t>
            </w:r>
            <w:proofErr w:type="spellEnd"/>
            <w:r>
              <w:t xml:space="preserve">, </w:t>
            </w:r>
            <w:proofErr w:type="spellStart"/>
            <w:r>
              <w:t>приобрести</w:t>
            </w:r>
            <w:proofErr w:type="spellEnd"/>
            <w:r>
              <w:t xml:space="preserve"> </w:t>
            </w:r>
            <w:proofErr w:type="spellStart"/>
            <w:r>
              <w:t>медицинскую</w:t>
            </w:r>
            <w:proofErr w:type="spellEnd"/>
            <w:r>
              <w:t xml:space="preserve"> </w:t>
            </w:r>
            <w:proofErr w:type="spellStart"/>
            <w:r>
              <w:t>страховку</w:t>
            </w:r>
            <w:proofErr w:type="spellEnd"/>
            <w:r>
              <w:t>.</w:t>
            </w:r>
          </w:p>
        </w:tc>
      </w:tr>
      <w:tr w:rsidR="00A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0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t>Полезные</w:t>
            </w:r>
            <w:proofErr w:type="spellEnd"/>
            <w:r>
              <w:t xml:space="preserve"> </w:t>
            </w:r>
            <w:proofErr w:type="spellStart"/>
            <w:r>
              <w:t>телефоны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r>
              <w:rPr>
                <w:lang w:val="ru-RU"/>
              </w:rPr>
              <w:t xml:space="preserve">Международный код Египта — 2. </w:t>
            </w:r>
            <w:r>
              <w:rPr>
                <w:lang w:val="ru-RU"/>
              </w:rPr>
              <w:t>Для международного звонка в Египет со стационарного телефона на стационарный надо набрать 8-10-2-код города и номер, с мобильного на стационарный — набрать + 2-код города и номер.</w:t>
            </w:r>
            <w:r>
              <w:rPr>
                <w:lang w:val="ru-RU"/>
              </w:rPr>
              <w:br/>
              <w:t xml:space="preserve">Коды некоторых городов </w:t>
            </w:r>
            <w:proofErr w:type="gramStart"/>
            <w:r>
              <w:rPr>
                <w:lang w:val="ru-RU"/>
              </w:rPr>
              <w:t>Египта:</w:t>
            </w:r>
            <w:r>
              <w:rPr>
                <w:lang w:val="ru-RU"/>
              </w:rPr>
              <w:br/>
              <w:t>Каир</w:t>
            </w:r>
            <w:proofErr w:type="gramEnd"/>
            <w:r>
              <w:rPr>
                <w:lang w:val="ru-RU"/>
              </w:rPr>
              <w:t xml:space="preserve"> — 02.</w:t>
            </w:r>
            <w:r>
              <w:rPr>
                <w:lang w:val="ru-RU"/>
              </w:rPr>
              <w:br/>
              <w:t>Александрия — 03.</w:t>
            </w:r>
            <w:r>
              <w:rPr>
                <w:lang w:val="ru-RU"/>
              </w:rPr>
              <w:br/>
              <w:t>Асуан — 097.</w:t>
            </w:r>
            <w:r>
              <w:rPr>
                <w:lang w:val="ru-RU"/>
              </w:rPr>
              <w:br/>
              <w:t>Лук</w:t>
            </w:r>
            <w:r>
              <w:rPr>
                <w:lang w:val="ru-RU"/>
              </w:rPr>
              <w:t>сор — 095.</w:t>
            </w:r>
            <w:r>
              <w:rPr>
                <w:lang w:val="ru-RU"/>
              </w:rPr>
              <w:br/>
              <w:t>Марса Алям — 065.</w:t>
            </w:r>
            <w:r>
              <w:rPr>
                <w:lang w:val="ru-RU"/>
              </w:rPr>
              <w:br/>
            </w:r>
            <w:proofErr w:type="spellStart"/>
            <w:r>
              <w:t>Сафага</w:t>
            </w:r>
            <w:proofErr w:type="spellEnd"/>
            <w:r>
              <w:t xml:space="preserve"> — 065.</w:t>
            </w:r>
            <w:r>
              <w:br/>
            </w:r>
            <w:proofErr w:type="spellStart"/>
            <w:r>
              <w:t>Таба</w:t>
            </w:r>
            <w:proofErr w:type="spellEnd"/>
            <w:r>
              <w:t xml:space="preserve"> — 069.</w:t>
            </w:r>
            <w:r>
              <w:br/>
            </w:r>
            <w:proofErr w:type="spellStart"/>
            <w:r>
              <w:t>Хургада</w:t>
            </w:r>
            <w:proofErr w:type="spellEnd"/>
            <w:r>
              <w:t xml:space="preserve"> — 065.</w:t>
            </w:r>
            <w:r>
              <w:br/>
            </w:r>
            <w:proofErr w:type="spellStart"/>
            <w:r>
              <w:t>Шарм</w:t>
            </w:r>
            <w:proofErr w:type="spellEnd"/>
            <w:r>
              <w:t xml:space="preserve">- </w:t>
            </w:r>
            <w:proofErr w:type="spellStart"/>
            <w:r>
              <w:t>эль</w:t>
            </w:r>
            <w:proofErr w:type="spellEnd"/>
            <w:r>
              <w:t xml:space="preserve"> -</w:t>
            </w:r>
            <w:proofErr w:type="spellStart"/>
            <w:r>
              <w:t>Шейх</w:t>
            </w:r>
            <w:proofErr w:type="spellEnd"/>
            <w:r>
              <w:t xml:space="preserve"> — 069</w:t>
            </w:r>
          </w:p>
        </w:tc>
      </w:tr>
      <w:tr w:rsidR="00A64586" w:rsidRPr="00FC1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5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Default="002A5A58">
            <w:proofErr w:type="spellStart"/>
            <w:r>
              <w:lastRenderedPageBreak/>
              <w:t>Другое</w:t>
            </w:r>
            <w:proofErr w:type="spellEnd"/>
            <w:r>
              <w:t>:</w:t>
            </w:r>
          </w:p>
        </w:tc>
        <w:tc>
          <w:tcPr>
            <w:tcW w:w="8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Общественный транспорт. Самый удобный и сравнительно недорогой вид транспорта в Египте — это такси. О цене с водителем лучше договориться заранее. Между ег</w:t>
            </w:r>
            <w:r>
              <w:rPr>
                <w:lang w:val="ru-RU"/>
              </w:rPr>
              <w:t>ипетскими городами курсируют комфортабельные автобусы.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Часы работы продовольственных и промтоварных магазинов. Магазины на курортах, как правило, работают с 10.00 до 13.00 и с 17.00 до полуночи. Многие магазины закрыты по воскресеньям или по пятницам (з</w:t>
            </w:r>
            <w:r>
              <w:rPr>
                <w:lang w:val="ru-RU"/>
              </w:rPr>
              <w:t>ависит от вероисповедания хозяев). По пятницам продуктовые и прочие магазины открываются после 14.00 (после пятничной молитвы). Однако следует помнить, что время работы указывается весьма условно и всегда в зависимости от настроения хозяев.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 xml:space="preserve"> </w:t>
            </w:r>
            <w:r>
              <w:t> </w:t>
            </w:r>
            <w:r>
              <w:rPr>
                <w:lang w:val="ru-RU"/>
              </w:rPr>
              <w:t>Наличие моби</w:t>
            </w:r>
            <w:r>
              <w:rPr>
                <w:lang w:val="ru-RU"/>
              </w:rPr>
              <w:t>льной связи. Мобильные операторы в Египте: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Водафон</w:t>
            </w:r>
            <w:proofErr w:type="spellEnd"/>
            <w:r>
              <w:rPr>
                <w:lang w:val="ru-RU"/>
              </w:rPr>
              <w:t>» (</w:t>
            </w:r>
            <w:r>
              <w:t>Vodafone</w:t>
            </w:r>
            <w:r>
              <w:rPr>
                <w:lang w:val="ru-RU"/>
              </w:rPr>
              <w:t>) — префикс 010 и 016;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Орандж</w:t>
            </w:r>
            <w:proofErr w:type="spellEnd"/>
            <w:r>
              <w:rPr>
                <w:lang w:val="ru-RU"/>
              </w:rPr>
              <w:t>» (</w:t>
            </w:r>
            <w:r>
              <w:t>Orange</w:t>
            </w:r>
            <w:r>
              <w:rPr>
                <w:lang w:val="ru-RU"/>
              </w:rPr>
              <w:t>) (</w:t>
            </w:r>
            <w:proofErr w:type="spellStart"/>
            <w:r>
              <w:rPr>
                <w:lang w:val="ru-RU"/>
              </w:rPr>
              <w:t>ребрендинг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Mobinil</w:t>
            </w:r>
            <w:proofErr w:type="spellEnd"/>
            <w:r>
              <w:rPr>
                <w:lang w:val="ru-RU"/>
              </w:rPr>
              <w:t>) — префикс 012 и 018;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Этисалат</w:t>
            </w:r>
            <w:proofErr w:type="spellEnd"/>
            <w:r>
              <w:rPr>
                <w:lang w:val="ru-RU"/>
              </w:rPr>
              <w:t>» (</w:t>
            </w:r>
            <w:r>
              <w:t>Etisalat</w:t>
            </w:r>
            <w:r>
              <w:rPr>
                <w:lang w:val="ru-RU"/>
              </w:rPr>
              <w:t>) — префикс 011.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Стандарт связи </w:t>
            </w:r>
            <w:r>
              <w:t>GSM</w:t>
            </w:r>
            <w:r>
              <w:rPr>
                <w:lang w:val="ru-RU"/>
              </w:rPr>
              <w:t xml:space="preserve"> 900/1800. Также все компании предоставляют услуги (инте</w:t>
            </w:r>
            <w:r>
              <w:rPr>
                <w:lang w:val="ru-RU"/>
              </w:rPr>
              <w:t xml:space="preserve">рнет, </w:t>
            </w:r>
            <w:r>
              <w:t>GPS</w:t>
            </w:r>
            <w:r>
              <w:rPr>
                <w:lang w:val="ru-RU"/>
              </w:rPr>
              <w:t xml:space="preserve"> навигация и т.д.) и в формате связи 3,75 </w:t>
            </w:r>
            <w:r>
              <w:t>G</w:t>
            </w:r>
            <w:r>
              <w:rPr>
                <w:lang w:val="ru-RU"/>
              </w:rPr>
              <w:t>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Порядок пользования телефоном-автоматом. Для разговора из уличного телефона–автомата требуется карточка «</w:t>
            </w:r>
            <w:proofErr w:type="spellStart"/>
            <w:r>
              <w:rPr>
                <w:lang w:val="ru-RU"/>
              </w:rPr>
              <w:t>Менатель</w:t>
            </w:r>
            <w:proofErr w:type="spellEnd"/>
            <w:r>
              <w:rPr>
                <w:lang w:val="ru-RU"/>
              </w:rPr>
              <w:t>» (</w:t>
            </w:r>
            <w:proofErr w:type="spellStart"/>
            <w:r>
              <w:t>Menatel</w:t>
            </w:r>
            <w:proofErr w:type="spellEnd"/>
            <w:r>
              <w:rPr>
                <w:lang w:val="ru-RU"/>
              </w:rPr>
              <w:t>). Её можно купить в магазинах, в аптеках, на почте, в киосках с зеленой вывеск</w:t>
            </w:r>
            <w:r>
              <w:rPr>
                <w:lang w:val="ru-RU"/>
              </w:rPr>
              <w:t xml:space="preserve">ой </w:t>
            </w:r>
            <w:proofErr w:type="spellStart"/>
            <w:r>
              <w:t>Menatel</w:t>
            </w:r>
            <w:proofErr w:type="spellEnd"/>
            <w:r>
              <w:rPr>
                <w:lang w:val="ru-RU"/>
              </w:rPr>
              <w:t>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Наличие банкоматов и распространение кредитных карт.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В Египте во всех гостиницах, крупных магазинах, кассах авиакомпаний и прочих крупных предприятиях, обслуживающих граждан, принимаются к оплате платежные кредитные карты (</w:t>
            </w:r>
            <w:r>
              <w:t>Visa</w:t>
            </w:r>
            <w:r>
              <w:rPr>
                <w:lang w:val="ru-RU"/>
              </w:rPr>
              <w:t xml:space="preserve">, </w:t>
            </w:r>
            <w:proofErr w:type="spellStart"/>
            <w:r>
              <w:t>Mastercard</w:t>
            </w:r>
            <w:proofErr w:type="spellEnd"/>
            <w:r>
              <w:rPr>
                <w:lang w:val="ru-RU"/>
              </w:rPr>
              <w:t xml:space="preserve"> и др</w:t>
            </w:r>
            <w:r>
              <w:rPr>
                <w:lang w:val="ru-RU"/>
              </w:rPr>
              <w:t>.).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 xml:space="preserve">Практика оформления </w:t>
            </w:r>
            <w:r>
              <w:t>tax</w:t>
            </w:r>
            <w:r>
              <w:rPr>
                <w:lang w:val="ru-RU"/>
              </w:rPr>
              <w:t xml:space="preserve"> </w:t>
            </w:r>
            <w:r>
              <w:t>free</w:t>
            </w:r>
            <w:r>
              <w:rPr>
                <w:lang w:val="ru-RU"/>
              </w:rPr>
              <w:t xml:space="preserve">. Практика оформления в Египте </w:t>
            </w:r>
            <w:r>
              <w:t>Tax</w:t>
            </w:r>
            <w:r>
              <w:rPr>
                <w:lang w:val="ru-RU"/>
              </w:rPr>
              <w:t xml:space="preserve"> </w:t>
            </w:r>
            <w:r>
              <w:t>Free</w:t>
            </w:r>
            <w:r>
              <w:rPr>
                <w:lang w:val="ru-RU"/>
              </w:rPr>
              <w:t>, за редким исключением, не распространена.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Электрическое напряжение в сети. Напряжение в сети составляет 220 В, 50 Гц. Розетки иногда требуют переходника для европейского стандарта.</w:t>
            </w:r>
          </w:p>
          <w:p w:rsidR="00A64586" w:rsidRPr="00FC19FF" w:rsidRDefault="002A5A58">
            <w:pPr>
              <w:rPr>
                <w:lang w:val="ru-RU"/>
              </w:rPr>
            </w:pPr>
            <w:r>
              <w:rPr>
                <w:lang w:val="ru-RU"/>
              </w:rPr>
              <w:t>Пи</w:t>
            </w:r>
            <w:r>
              <w:rPr>
                <w:lang w:val="ru-RU"/>
              </w:rPr>
              <w:t>ть воду только бутилированную.</w:t>
            </w:r>
          </w:p>
        </w:tc>
      </w:tr>
    </w:tbl>
    <w:p w:rsidR="00A64586" w:rsidRDefault="00A64586">
      <w:pPr>
        <w:widowControl w:val="0"/>
        <w:ind w:left="324" w:hanging="324"/>
        <w:rPr>
          <w:lang w:val="ru-RU"/>
        </w:rPr>
      </w:pPr>
    </w:p>
    <w:p w:rsidR="00A64586" w:rsidRDefault="00A64586">
      <w:pPr>
        <w:widowControl w:val="0"/>
        <w:ind w:left="216" w:hanging="216"/>
        <w:rPr>
          <w:lang w:val="ru-RU"/>
        </w:rPr>
      </w:pPr>
    </w:p>
    <w:p w:rsidR="00A64586" w:rsidRDefault="00A64586">
      <w:pPr>
        <w:widowControl w:val="0"/>
        <w:ind w:left="108" w:hanging="108"/>
        <w:rPr>
          <w:lang w:val="ru-RU"/>
        </w:rPr>
      </w:pPr>
    </w:p>
    <w:p w:rsidR="00A64586" w:rsidRDefault="00A64586">
      <w:pPr>
        <w:rPr>
          <w:lang w:val="ru-RU"/>
        </w:rPr>
      </w:pPr>
    </w:p>
    <w:p w:rsidR="00A64586" w:rsidRDefault="00A64586">
      <w:pPr>
        <w:rPr>
          <w:lang w:val="ru-RU"/>
        </w:rPr>
      </w:pPr>
    </w:p>
    <w:p w:rsidR="00A64586" w:rsidRDefault="002A5A58">
      <w:pPr>
        <w:rPr>
          <w:b/>
          <w:bCs/>
          <w:lang w:val="ru-RU"/>
        </w:rPr>
      </w:pPr>
      <w:r>
        <w:rPr>
          <w:b/>
          <w:bCs/>
          <w:lang w:val="ru-RU"/>
        </w:rPr>
        <w:t>Телефон Ассоциации "</w:t>
      </w:r>
      <w:proofErr w:type="spellStart"/>
      <w:r>
        <w:rPr>
          <w:b/>
          <w:bCs/>
          <w:lang w:val="ru-RU"/>
        </w:rPr>
        <w:t>Турпомощь</w:t>
      </w:r>
      <w:proofErr w:type="spellEnd"/>
      <w:r>
        <w:rPr>
          <w:b/>
          <w:bCs/>
          <w:lang w:val="ru-RU"/>
        </w:rPr>
        <w:t>" +7 (499) 678-12-03</w:t>
      </w:r>
    </w:p>
    <w:p w:rsidR="00A64586" w:rsidRPr="00FC19FF" w:rsidRDefault="002A5A58">
      <w:pPr>
        <w:rPr>
          <w:lang w:val="ru-RU"/>
        </w:rPr>
      </w:pPr>
      <w:r>
        <w:rPr>
          <w:b/>
          <w:bCs/>
          <w:lang w:val="ru-RU"/>
        </w:rPr>
        <w:t xml:space="preserve">Телефон горячей линии туроператора </w:t>
      </w:r>
      <w:r>
        <w:rPr>
          <w:b/>
          <w:bCs/>
        </w:rPr>
        <w:t>Ambotis</w:t>
      </w:r>
      <w:r>
        <w:rPr>
          <w:b/>
          <w:bCs/>
          <w:lang w:val="ru-RU"/>
        </w:rPr>
        <w:t xml:space="preserve"> </w:t>
      </w:r>
      <w:r>
        <w:rPr>
          <w:b/>
          <w:bCs/>
        </w:rPr>
        <w:t>Holidays </w:t>
      </w:r>
      <w:r>
        <w:rPr>
          <w:b/>
          <w:bCs/>
          <w:lang w:val="ru-RU"/>
        </w:rPr>
        <w:t>8 800 333-41-31</w:t>
      </w:r>
    </w:p>
    <w:sectPr w:rsidR="00A64586" w:rsidRPr="00FC19FF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A58" w:rsidRDefault="002A5A58">
      <w:r>
        <w:separator/>
      </w:r>
    </w:p>
  </w:endnote>
  <w:endnote w:type="continuationSeparator" w:id="0">
    <w:p w:rsidR="002A5A58" w:rsidRDefault="002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586" w:rsidRDefault="00A6458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A58" w:rsidRDefault="002A5A58">
      <w:r>
        <w:separator/>
      </w:r>
    </w:p>
  </w:footnote>
  <w:footnote w:type="continuationSeparator" w:id="0">
    <w:p w:rsidR="002A5A58" w:rsidRDefault="002A5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586" w:rsidRDefault="00A6458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86"/>
    <w:rsid w:val="002A5A58"/>
    <w:rsid w:val="00A64586"/>
    <w:rsid w:val="00FC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C2BFB-660D-4263-AD87-6E57A65F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2015</Words>
  <Characters>11492</Characters>
  <Application>Microsoft Office Word</Application>
  <DocSecurity>0</DocSecurity>
  <Lines>95</Lines>
  <Paragraphs>26</Paragraphs>
  <ScaleCrop>false</ScaleCrop>
  <Company/>
  <LinksUpToDate>false</LinksUpToDate>
  <CharactersWithSpaces>13481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Боброва Элина</cp:lastModifiedBy>
  <cp:revision>2</cp:revision>
  <dcterms:created xsi:type="dcterms:W3CDTF">2026-02-24T10:32:00Z</dcterms:created>
  <dcterms:modified xsi:type="dcterms:W3CDTF">2026-02-24T10:38:00Z</dcterms:modified>
</cp:coreProperties>
</file>