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pBdr>
          <w:top w:val="nil"/>
          <w:left w:val="nil"/>
          <w:bottom w:val="single" w:color="ebebeb" w:sz="6" w:space="0" w:shadow="0" w:frame="0"/>
          <w:right w:val="nil"/>
        </w:pBdr>
        <w:spacing w:before="225" w:after="225" w:line="450" w:lineRule="atLeast"/>
        <w:jc w:val="center"/>
        <w:outlineLvl w:val="1"/>
        <w:rPr>
          <w:rFonts w:ascii="Times New Roman" w:cs="Times New Roman" w:hAnsi="Times New Roman" w:eastAsia="Times New Roman"/>
          <w:outline w:val="0"/>
          <w:color w:val="000000"/>
          <w:sz w:val="38"/>
          <w:szCs w:val="3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38"/>
          <w:szCs w:val="3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Памятка туристу</w:t>
      </w:r>
      <w:r>
        <w:rPr>
          <w:rFonts w:ascii="Times New Roman" w:hAnsi="Times New Roman"/>
          <w:outline w:val="0"/>
          <w:color w:val="000000"/>
          <w:sz w:val="38"/>
          <w:szCs w:val="3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38"/>
          <w:szCs w:val="3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выезжающему в Таиланд</w:t>
      </w:r>
    </w:p>
    <w:p>
      <w:pPr>
        <w:pStyle w:val="Normal.0"/>
        <w:spacing w:after="143" w:line="240" w:lineRule="auto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3"/>
          <w:szCs w:val="23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143" w:line="240" w:lineRule="auto"/>
        <w:rPr>
          <w:rFonts w:ascii="Times New Roman" w:cs="Times New Roman" w:hAnsi="Times New Roman" w:eastAsia="Times New Roman"/>
          <w:outline w:val="0"/>
          <w:color w:val="000000"/>
          <w:sz w:val="23"/>
          <w:szCs w:val="23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Внимание</w:t>
      </w:r>
      <w:r>
        <w:rPr>
          <w:rFonts w:ascii="Times New Roman" w:hAnsi="Times New Roman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!</w:t>
      </w:r>
      <w:r>
        <w:rPr>
          <w:rFonts w:ascii="Times New Roman" w:cs="Times New Roman" w:hAnsi="Times New Roman" w:eastAsia="Times New Roman"/>
          <w:outline w:val="0"/>
          <w:color w:val="000000"/>
          <w:sz w:val="23"/>
          <w:szCs w:val="23"/>
          <w:u w:color="000000"/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Normal.0"/>
        <w:spacing w:after="143" w:line="240" w:lineRule="auto"/>
        <w:rPr>
          <w:rFonts w:ascii="Times New Roman" w:cs="Times New Roman" w:hAnsi="Times New Roman" w:eastAsia="Times New Roman"/>
          <w:outline w:val="0"/>
          <w:color w:val="000000"/>
          <w:sz w:val="23"/>
          <w:szCs w:val="23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Примите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пожалуйста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 сведению следующую информацию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  <w:r>
        <w:rPr>
          <w:rFonts w:ascii="Times New Roman" w:cs="Times New Roman" w:hAnsi="Times New Roman" w:eastAsia="Times New Roman"/>
          <w:outline w:val="0"/>
          <w:color w:val="000000"/>
          <w:sz w:val="23"/>
          <w:szCs w:val="23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ноябре в Таиланде вводится запрет на курение на территории </w:t>
      </w:r>
      <w:r>
        <w:rPr>
          <w:rFonts w:ascii="Times New Roman" w:hAnsi="Times New Roman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пляжей страны</w:t>
      </w:r>
      <w:r>
        <w:rPr>
          <w:rFonts w:ascii="Times New Roman" w:hAnsi="Times New Roman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cs="Times New Roman" w:hAnsi="Times New Roman" w:eastAsia="Times New Roman"/>
          <w:outline w:val="0"/>
          <w:color w:val="000000"/>
          <w:sz w:val="23"/>
          <w:szCs w:val="23"/>
          <w:u w:color="000000"/>
          <w:rtl w:val="0"/>
          <w14:textFill>
            <w14:solidFill>
              <w14:srgbClr w14:val="000000"/>
            </w14:solidFill>
          </w14:textFill>
        </w:rPr>
        <w:br w:type="textWrapping"/>
        <w:t xml:space="preserve">Департамент морских и прибрежных ресурсов запретит курение на пляжах Таиланда с ноября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2017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Это решение принято после того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как в ходе обследования прибрежной морской зоны в песке были обнаружены тысячи окурков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cs="Times New Roman" w:hAnsi="Times New Roman" w:eastAsia="Times New Roman"/>
          <w:outline w:val="0"/>
          <w:color w:val="000000"/>
          <w:sz w:val="23"/>
          <w:szCs w:val="23"/>
          <w:u w:color="000000"/>
          <w:rtl w:val="0"/>
          <w14:textFill>
            <w14:solidFill>
              <w14:srgbClr w14:val="000000"/>
            </w14:solidFill>
          </w14:textFill>
        </w:rPr>
        <w:br w:type="textWrapping"/>
        <w:t>Поскольку запрет основан на законе о Национальных  парках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правонарушители будут подвергаться  суровому наказанию в виде  заключения под стражу сроком на один год или штрафу в размере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100 000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бат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 В число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пляжей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 которых вводится данный запрет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входят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  <w:r>
        <w:rPr>
          <w:rFonts w:ascii="Times New Roman" w:cs="Times New Roman" w:hAnsi="Times New Roman" w:eastAsia="Times New Roman"/>
          <w:outline w:val="0"/>
          <w:color w:val="000000"/>
          <w:sz w:val="23"/>
          <w:szCs w:val="23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Times New Roman" w:hAnsi="Times New Roman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Mae Pim, Laem Sing, Bang Saen, Samila (Songkhla city);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3"/>
          <w:szCs w:val="23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Times New Roman" w:hAnsi="Times New Roman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Hua Hin, Cha-Am, Khao Takiab (western province of Prachuap Khiri Khan);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3"/>
          <w:szCs w:val="23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Times New Roman" w:hAnsi="Times New Roman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Bo Phut, Haad Sai Ree;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3"/>
          <w:szCs w:val="23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Times New Roman" w:hAnsi="Times New Roman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Patong, Koh Khai Nok, Koh Khai Nai (Phuket);</w:t>
      </w:r>
      <w:r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3"/>
          <w:szCs w:val="23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Times New Roman" w:hAnsi="Times New Roman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Pattaya, Jomtien.</w:t>
      </w:r>
      <w:r>
        <w:rPr>
          <w:rFonts w:ascii="Times New Roman" w:cs="Times New Roman" w:hAnsi="Times New Roman" w:eastAsia="Times New Roman"/>
          <w:outline w:val="0"/>
          <w:color w:val="000000"/>
          <w:sz w:val="23"/>
          <w:szCs w:val="23"/>
          <w:u w:color="000000"/>
          <w:rtl w:val="0"/>
          <w14:textFill>
            <w14:solidFill>
              <w14:srgbClr w14:val="000000"/>
            </w14:solidFill>
          </w14:textFill>
        </w:rPr>
        <w:br w:type="textWrapping"/>
        <w:t>Курение в курортной зоне не будет запрещено полностью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любители табака смогут курить в специальных зонах до посещения пляжа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но не прогуливаться по пляжу с сигаретой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cs="Times New Roman" w:hAnsi="Times New Roman" w:eastAsia="Times New Roman"/>
          <w:outline w:val="0"/>
          <w:color w:val="000000"/>
          <w:sz w:val="23"/>
          <w:szCs w:val="23"/>
          <w:u w:color="000000"/>
          <w:rtl w:val="0"/>
          <w14:textFill>
            <w14:solidFill>
              <w14:srgbClr w14:val="000000"/>
            </w14:solidFill>
          </w14:textFill>
        </w:rPr>
        <w:br w:type="textWrapping"/>
        <w:t>Также Департамент морских и прибрежных ресурсов вскоре расширит запрет на курение во всех пляжных зонах страны и рассмотрит законопроект о запрете курения на пассажирских и туристических лодках для решения проблемы окурков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брошенных в море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225" w:after="225" w:line="240" w:lineRule="auto"/>
        <w:outlineLvl w:val="3"/>
        <w:rPr>
          <w:rFonts w:ascii="Times New Roman" w:cs="Times New Roman" w:hAnsi="Times New Roman" w:eastAsia="Times New Roman"/>
          <w:outline w:val="0"/>
          <w:color w:val="000000"/>
          <w:sz w:val="33"/>
          <w:szCs w:val="33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33"/>
          <w:szCs w:val="3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Денежная единица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Денежная единица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таиландский бат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Один бат делится на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100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сатангов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обращении находятся монеты из желтого сплава достоинством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25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50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сатангов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никелевые монеты номиналом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1, 2, 5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батов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биметаллическая монета достоинством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батов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Банкноты выпускаются достоинством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батов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коричневые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20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батов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зеленые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50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батов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голубые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100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батов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красные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500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батов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лиловые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1 000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батов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серые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Ввоз иностранной валюты не ограничен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декларация на сумму более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тыс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долл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США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национальной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не более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тыс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бат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Вывоз ввезенной иностранной валюты неограничен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национальной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не более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500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бат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225" w:after="225" w:line="240" w:lineRule="auto"/>
        <w:outlineLvl w:val="3"/>
        <w:rPr>
          <w:rFonts w:ascii="Times New Roman" w:cs="Times New Roman" w:hAnsi="Times New Roman" w:eastAsia="Times New Roman"/>
          <w:outline w:val="0"/>
          <w:color w:val="000000"/>
          <w:sz w:val="33"/>
          <w:szCs w:val="33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33"/>
          <w:szCs w:val="3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Обмен валюты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Таиланде принимают к оплате только местную валюту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Наиболее выгодный курс обмена предлагают банки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причем в Бангкоке он более благоприятен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чем в других городах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Банки открыты по будним дням с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8.30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до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15.30.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Существует сеть обменных пунктов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имеющих вывеску «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EXCHANGE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»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Они открыты с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8.30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до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20.00.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Иностранную валюту выгоднее менять на туристические чеки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не на наличные баты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аэропорту курс невыгодный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Здесь при необходимости лучше обменять минимальную сумму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Таиланде действует полиция для туристов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турист посчитает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его несправедливо обидели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обсчитали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он может обратиться за помощью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225" w:after="225" w:line="240" w:lineRule="auto"/>
        <w:outlineLvl w:val="3"/>
        <w:rPr>
          <w:rFonts w:ascii="Times New Roman" w:cs="Times New Roman" w:hAnsi="Times New Roman" w:eastAsia="Times New Roman"/>
          <w:outline w:val="0"/>
          <w:color w:val="000000"/>
          <w:sz w:val="33"/>
          <w:szCs w:val="33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33"/>
          <w:szCs w:val="3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Виза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Гражданам России для посещения Таиланда на срок пребывания</w:t>
      </w:r>
      <w:r>
        <w:rPr>
          <w:rFonts w:ascii="Times New Roman" w:hAnsi="Times New Roman" w:hint="default"/>
          <w:rtl w:val="0"/>
          <w:lang w:val="ru-RU"/>
        </w:rPr>
        <w:t> 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до 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30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дн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оформление визы не требуется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 xml:space="preserve">При этом паспорт должен действовать не менее </w:t>
      </w:r>
      <w:r>
        <w:rPr>
          <w:rFonts w:ascii="Times New Roman" w:hAnsi="Times New Roman"/>
          <w:rtl w:val="0"/>
          <w:lang w:val="ru-RU"/>
        </w:rPr>
        <w:t xml:space="preserve">30 </w:t>
      </w:r>
      <w:r>
        <w:rPr>
          <w:rFonts w:ascii="Times New Roman" w:hAnsi="Times New Roman" w:hint="default"/>
          <w:rtl w:val="0"/>
          <w:lang w:val="ru-RU"/>
        </w:rPr>
        <w:t>дней с момента возвращения из поездки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 xml:space="preserve">Если тур гражданина РФ превышает </w:t>
      </w:r>
      <w:r>
        <w:rPr>
          <w:rFonts w:ascii="Times New Roman" w:hAnsi="Times New Roman"/>
          <w:rtl w:val="0"/>
          <w:lang w:val="ru-RU"/>
        </w:rPr>
        <w:t xml:space="preserve">30 </w:t>
      </w:r>
      <w:r>
        <w:rPr>
          <w:rFonts w:ascii="Times New Roman" w:hAnsi="Times New Roman" w:hint="default"/>
          <w:rtl w:val="0"/>
          <w:lang w:val="ru-RU"/>
        </w:rPr>
        <w:t xml:space="preserve">дней </w:t>
      </w: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необходима заранее оформленная виза и паспорт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срок действия которого не менее </w:t>
      </w:r>
      <w:r>
        <w:rPr>
          <w:rFonts w:ascii="Times New Roman" w:hAnsi="Times New Roman"/>
          <w:rtl w:val="0"/>
          <w:lang w:val="ru-RU"/>
        </w:rPr>
        <w:t xml:space="preserve">6 </w:t>
      </w:r>
      <w:r>
        <w:rPr>
          <w:rFonts w:ascii="Times New Roman" w:hAnsi="Times New Roman" w:hint="default"/>
          <w:rtl w:val="0"/>
          <w:lang w:val="ru-RU"/>
        </w:rPr>
        <w:t>мес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с момента начала тура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after="0" w:line="240" w:lineRule="auto"/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outline w:val="0"/>
          <w:color w:val="000000"/>
          <w:sz w:val="33"/>
          <w:szCs w:val="33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33"/>
          <w:szCs w:val="3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Таможня</w:t>
      </w:r>
    </w:p>
    <w:p>
      <w:pPr>
        <w:pStyle w:val="Normal.0"/>
        <w:spacing w:after="0" w:line="240" w:lineRule="auto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ВНИМАНИЕ</w:t>
      </w:r>
      <w:r>
        <w:rPr>
          <w:rFonts w:ascii="Times New Roman" w:hAnsi="Times New Roman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!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В соответствии с таиландским законодательством ввоз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использование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хранение и ношение на территории Таиланда электронных сигарет и их аналогов запрещены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Fonts w:ascii="Times New Roman" w:cs="Times New Roman" w:hAnsi="Times New Roman" w:eastAsia="Times New Roman"/>
          <w:outline w:val="0"/>
          <w:color w:val="000000"/>
          <w:sz w:val="23"/>
          <w:szCs w:val="23"/>
          <w:u w:color="000000"/>
          <w:rtl w:val="0"/>
          <w14:textFill>
            <w14:solidFill>
              <w14:srgbClr w14:val="000000"/>
            </w14:solidFill>
          </w14:textFill>
        </w:rPr>
        <w:br w:type="textWrapping"/>
        <w:t xml:space="preserve">Нарушение влечет наказание в виде штрафа в размере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млн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батов и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/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или тюремного заключения на срок до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лет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cs="Times New Roman" w:hAnsi="Times New Roman" w:eastAsia="Times New Roman"/>
          <w:outline w:val="0"/>
          <w:color w:val="000000"/>
          <w:sz w:val="23"/>
          <w:szCs w:val="23"/>
          <w:u w:color="000000"/>
          <w:rtl w:val="0"/>
          <w14:textFill>
            <w14:solidFill>
              <w14:srgbClr w14:val="000000"/>
            </w14:solidFill>
          </w14:textFill>
        </w:rPr>
        <w:br w:type="textWrapping"/>
        <w:br w:type="textWrapping"/>
        <w:t xml:space="preserve">Из России можно вывозить без оформления банковской справки на вывоз и декларирования валюту в эквиваленте до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3000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долларов США на человека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Наличные деньги в сумме от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3000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до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10000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долларов США 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или эквивалент в других валютах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включая рубли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подлежат обязательному таможенному декларированию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Храните таможенную декларацию вплоть до обратного прибытия в Россию</w:t>
      </w:r>
      <w:r>
        <w:rPr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cs="Times New Roman" w:hAnsi="Times New Roman" w:eastAsia="Times New Roman"/>
          <w:outline w:val="0"/>
          <w:color w:val="000000"/>
          <w:sz w:val="23"/>
          <w:szCs w:val="23"/>
          <w:u w:color="000000"/>
          <w:rtl w:val="0"/>
          <w14:textFill>
            <w14:solidFill>
              <w14:srgbClr w14:val="000000"/>
            </w14:solidFill>
          </w14:textFill>
        </w:rPr>
        <w:br w:type="textWrapping"/>
        <w:t>Получить дополнительную и актуальную информацию по вопросам таможенного оформления возможно на официальном сайте Федеральной таможенной службы РФ 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"http://www.customs.ru/"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www.customs.ru</w:t>
      </w:r>
      <w:r>
        <w:rPr/>
        <w:fldChar w:fldCharType="end" w:fldLock="0"/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bidi w:val="0"/>
        <w:spacing w:before="100" w:after="100" w:line="300" w:lineRule="atLeast"/>
        <w:ind w:right="0"/>
        <w:jc w:val="left"/>
        <w:rPr>
          <w:rFonts w:ascii="Times New Roman" w:hAnsi="Times New Roman" w:hint="default"/>
          <w:sz w:val="23"/>
          <w:szCs w:val="23"/>
          <w:rtl w:val="0"/>
          <w:lang w:val="ru-RU"/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 ввозу в Таиланд запрещены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 все виды наркотиков 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 их провоз предусмотрена смертная казнь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минимальное наказание – пожизненное заключение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непристойная литература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фотографии и предметы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отдельные виды фруктов и овощей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143" w:line="240" w:lineRule="auto"/>
        <w:rPr>
          <w:rStyle w:val="Нет"/>
          <w:rFonts w:ascii="Times New Roman" w:cs="Times New Roman" w:hAnsi="Times New Roman" w:eastAsia="Times New Roman"/>
          <w:outline w:val="0"/>
          <w:color w:val="000000"/>
          <w:sz w:val="23"/>
          <w:szCs w:val="23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Ввоз огнестрельного оружия и боеприпасов может быть осуществлен только при наличии разрешения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выданного Департаментом полиции или местными регистрационными органами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4"/>
        </w:numPr>
        <w:bidi w:val="0"/>
        <w:spacing w:before="100" w:after="100" w:line="300" w:lineRule="atLeast"/>
        <w:ind w:right="0"/>
        <w:jc w:val="left"/>
        <w:rPr>
          <w:rFonts w:ascii="Times New Roman" w:hAnsi="Times New Roman" w:hint="default"/>
          <w:sz w:val="23"/>
          <w:szCs w:val="23"/>
          <w:rtl w:val="0"/>
          <w:lang w:val="ru-RU"/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Беспошлинно 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разрешается ввозить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разумное количество одежды и вещей для личного пользования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одну фото или видеокамеру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пять пленок для фотоаппарата и три кассеты для 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8-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или 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16-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мм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видеокамеры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табачные изделия 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сигареты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сигары или курительный табак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общим весом до 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250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грамм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 этом количество ввозимых сигарет не должно превышать 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200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штук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более одного литра алкогольных напитков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4"/>
        </w:numPr>
        <w:bidi w:val="0"/>
        <w:spacing w:before="100" w:after="100" w:line="300" w:lineRule="atLeast"/>
        <w:ind w:right="0"/>
        <w:jc w:val="left"/>
        <w:rPr>
          <w:rFonts w:ascii="Times New Roman" w:hAnsi="Times New Roman" w:hint="default"/>
          <w:sz w:val="23"/>
          <w:szCs w:val="23"/>
          <w:rtl w:val="0"/>
          <w:lang w:val="ru-RU"/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 Таиланда запрещен вывоз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 изображений Будды или Бодхисатв или их фрагментов 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 исключением служителей культа Будды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связи с проведением мероприятий по культурному обмену или в научных целях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Лицензия на вывоз должна быть получена в Департаменте Изобразительных искусств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золотых слитков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драгоценных камней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платиновых украшений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марок и антиквариата без лицензии на вывоз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143" w:line="240" w:lineRule="auto"/>
        <w:rPr>
          <w:rStyle w:val="Нет"/>
          <w:rFonts w:ascii="Times New Roman" w:cs="Times New Roman" w:hAnsi="Times New Roman" w:eastAsia="Times New Roman"/>
          <w:outline w:val="0"/>
          <w:color w:val="000000"/>
          <w:sz w:val="23"/>
          <w:szCs w:val="23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 разрешается вывоз кораллов в необработанном виде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изделий из меха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слоновой кости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черепаховых панцирей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6"/>
        </w:numPr>
        <w:bidi w:val="0"/>
        <w:spacing w:before="100" w:after="100" w:line="300" w:lineRule="atLeast"/>
        <w:ind w:right="0"/>
        <w:jc w:val="left"/>
        <w:rPr>
          <w:rFonts w:ascii="Times New Roman" w:hAnsi="Times New Roman" w:hint="default"/>
          <w:sz w:val="23"/>
          <w:szCs w:val="23"/>
          <w:rtl w:val="0"/>
          <w:lang w:val="ru-RU"/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Для вывоза предметов старины или произведений искусства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независимо от того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являются они оригиналами или репродукциями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необходимо получить лицензию на вывоз в Департаменте Изобразительных искусств 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(Department of Fain Arts).</w:t>
      </w:r>
    </w:p>
    <w:p>
      <w:pPr>
        <w:pStyle w:val="Normal.0"/>
        <w:spacing w:after="0" w:line="240" w:lineRule="auto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ВНИМАНИЕ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!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Жидкости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приобретенные в магазинах беспошлинной торговли в аэропорту или на борту воздушного судна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должны быть упакованы в надежно запечатанный 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опломбированный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пластиковый пакет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обеспечивающий идентификацию доступа к содержимому пакета в течение полета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 котором имеется достоверное подтверждение того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что эта покупка произведена в аэропортовых магазинах беспошлинной торговли или на борту воздушного судна в день 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дни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поездки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225" w:after="225" w:line="240" w:lineRule="auto"/>
        <w:outlineLvl w:val="3"/>
        <w:rPr>
          <w:rStyle w:val="Нет"/>
          <w:rFonts w:ascii="Times New Roman" w:cs="Times New Roman" w:hAnsi="Times New Roman" w:eastAsia="Times New Roman"/>
          <w:outline w:val="0"/>
          <w:color w:val="000000"/>
          <w:sz w:val="33"/>
          <w:szCs w:val="33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33"/>
          <w:szCs w:val="3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Электричество </w:t>
      </w:r>
    </w:p>
    <w:p>
      <w:pPr>
        <w:pStyle w:val="Normal.0"/>
        <w:spacing w:after="0" w:line="240" w:lineRule="auto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220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50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Гц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Имеет смысл иметь при себе переходник 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"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Европа 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Азия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".</w:t>
      </w:r>
    </w:p>
    <w:p>
      <w:pPr>
        <w:pStyle w:val="Normal.0"/>
        <w:spacing w:before="225" w:after="225" w:line="240" w:lineRule="auto"/>
        <w:outlineLvl w:val="3"/>
        <w:rPr>
          <w:rStyle w:val="Нет"/>
          <w:rFonts w:ascii="Times New Roman" w:cs="Times New Roman" w:hAnsi="Times New Roman" w:eastAsia="Times New Roman"/>
          <w:outline w:val="0"/>
          <w:color w:val="000000"/>
          <w:sz w:val="33"/>
          <w:szCs w:val="33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33"/>
          <w:szCs w:val="3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Фото</w:t>
      </w:r>
    </w:p>
    <w:p>
      <w:pPr>
        <w:pStyle w:val="Normal.0"/>
        <w:spacing w:after="0" w:line="240" w:lineRule="auto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Фотографирование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не рекомендуется фотографировать местных жителей без их на то разрешения и самостоятельно 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без гида или представителя турагентства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посещать жилища местных жителей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225" w:after="225" w:line="240" w:lineRule="auto"/>
        <w:outlineLvl w:val="3"/>
        <w:rPr>
          <w:rStyle w:val="Нет"/>
          <w:rFonts w:ascii="Times New Roman" w:cs="Times New Roman" w:hAnsi="Times New Roman" w:eastAsia="Times New Roman"/>
          <w:outline w:val="0"/>
          <w:color w:val="000000"/>
          <w:sz w:val="33"/>
          <w:szCs w:val="33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33"/>
          <w:szCs w:val="3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Одежда</w:t>
      </w:r>
    </w:p>
    <w:p>
      <w:pPr>
        <w:pStyle w:val="Normal.0"/>
        <w:spacing w:after="0" w:line="240" w:lineRule="auto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Одежда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принят неофициальный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спортивный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стиль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Легкая «тропическая» одежда уместна практически во всех случаях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225" w:after="225" w:line="240" w:lineRule="auto"/>
        <w:outlineLvl w:val="3"/>
        <w:rPr>
          <w:rStyle w:val="Нет"/>
          <w:rFonts w:ascii="Times New Roman" w:cs="Times New Roman" w:hAnsi="Times New Roman" w:eastAsia="Times New Roman"/>
          <w:outline w:val="0"/>
          <w:color w:val="000000"/>
          <w:sz w:val="33"/>
          <w:szCs w:val="33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33"/>
          <w:szCs w:val="3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Национальные особенности</w:t>
      </w:r>
    </w:p>
    <w:p>
      <w:pPr>
        <w:pStyle w:val="Normal.0"/>
        <w:numPr>
          <w:ilvl w:val="0"/>
          <w:numId w:val="8"/>
        </w:numPr>
        <w:bidi w:val="0"/>
        <w:spacing w:before="100" w:after="100" w:line="300" w:lineRule="atLeast"/>
        <w:ind w:right="0"/>
        <w:jc w:val="left"/>
        <w:rPr>
          <w:rFonts w:ascii="Times New Roman" w:hAnsi="Times New Roman" w:hint="default"/>
          <w:sz w:val="23"/>
          <w:szCs w:val="23"/>
          <w:rtl w:val="0"/>
          <w:lang w:val="ru-RU"/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Все изображения Будды священны</w:t>
      </w:r>
    </w:p>
    <w:p>
      <w:pPr>
        <w:pStyle w:val="Normal.0"/>
        <w:numPr>
          <w:ilvl w:val="0"/>
          <w:numId w:val="8"/>
        </w:numPr>
        <w:bidi w:val="0"/>
        <w:spacing w:before="100" w:after="100" w:line="300" w:lineRule="atLeast"/>
        <w:ind w:right="0"/>
        <w:jc w:val="left"/>
        <w:rPr>
          <w:rFonts w:ascii="Times New Roman" w:hAnsi="Times New Roman" w:hint="default"/>
          <w:sz w:val="23"/>
          <w:szCs w:val="23"/>
          <w:rtl w:val="0"/>
          <w:lang w:val="ru-RU"/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Все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том числе и иностранцы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подвергаются наказанию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 осквернение буддистских святынь</w:t>
      </w:r>
    </w:p>
    <w:p>
      <w:pPr>
        <w:pStyle w:val="Normal.0"/>
        <w:numPr>
          <w:ilvl w:val="0"/>
          <w:numId w:val="8"/>
        </w:numPr>
        <w:bidi w:val="0"/>
        <w:spacing w:before="100" w:after="100" w:line="300" w:lineRule="atLeast"/>
        <w:ind w:right="0"/>
        <w:jc w:val="left"/>
        <w:rPr>
          <w:rFonts w:ascii="Times New Roman" w:hAnsi="Times New Roman" w:hint="default"/>
          <w:sz w:val="23"/>
          <w:szCs w:val="23"/>
          <w:rtl w:val="0"/>
          <w:lang w:val="ru-RU"/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Королевская семья 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уважаема и не подлежит обсуждению</w:t>
      </w:r>
    </w:p>
    <w:p>
      <w:pPr>
        <w:pStyle w:val="Normal.0"/>
        <w:numPr>
          <w:ilvl w:val="0"/>
          <w:numId w:val="8"/>
        </w:numPr>
        <w:bidi w:val="0"/>
        <w:spacing w:before="100" w:after="100" w:line="300" w:lineRule="atLeast"/>
        <w:ind w:right="0"/>
        <w:jc w:val="left"/>
        <w:rPr>
          <w:rFonts w:ascii="Times New Roman" w:hAnsi="Times New Roman" w:hint="default"/>
          <w:sz w:val="23"/>
          <w:szCs w:val="23"/>
          <w:rtl w:val="0"/>
          <w:lang w:val="ru-RU"/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Перед входом в буддистский храм или частный дом необходимо снять туфли</w:t>
      </w:r>
    </w:p>
    <w:p>
      <w:pPr>
        <w:pStyle w:val="Normal.0"/>
        <w:numPr>
          <w:ilvl w:val="0"/>
          <w:numId w:val="8"/>
        </w:numPr>
        <w:bidi w:val="0"/>
        <w:spacing w:before="100" w:after="100" w:line="300" w:lineRule="atLeast"/>
        <w:ind w:right="0"/>
        <w:jc w:val="left"/>
        <w:rPr>
          <w:rFonts w:ascii="Times New Roman" w:hAnsi="Times New Roman" w:hint="default"/>
          <w:sz w:val="23"/>
          <w:szCs w:val="23"/>
          <w:rtl w:val="0"/>
          <w:lang w:val="ru-RU"/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Прикоснуться к голове тайца или показать нижнюю сторону ступни ноги 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верх неуважения</w:t>
      </w:r>
    </w:p>
    <w:p>
      <w:pPr>
        <w:pStyle w:val="Normal.0"/>
        <w:numPr>
          <w:ilvl w:val="0"/>
          <w:numId w:val="8"/>
        </w:numPr>
        <w:bidi w:val="0"/>
        <w:spacing w:before="100" w:after="100" w:line="300" w:lineRule="atLeast"/>
        <w:ind w:right="0"/>
        <w:jc w:val="left"/>
        <w:rPr>
          <w:rFonts w:ascii="Times New Roman" w:hAnsi="Times New Roman" w:hint="default"/>
          <w:sz w:val="23"/>
          <w:szCs w:val="23"/>
          <w:rtl w:val="0"/>
          <w:lang w:val="ru-RU"/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Вы пошли в кинотеатр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то будьте уверены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перед сеансом будут играть королевский гимн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значит выслушать его придется стоя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как и все остальные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225" w:after="225" w:line="240" w:lineRule="auto"/>
        <w:outlineLvl w:val="3"/>
        <w:rPr>
          <w:rStyle w:val="Нет"/>
          <w:rFonts w:ascii="Times New Roman" w:cs="Times New Roman" w:hAnsi="Times New Roman" w:eastAsia="Times New Roman"/>
          <w:outline w:val="0"/>
          <w:color w:val="000000"/>
          <w:sz w:val="33"/>
          <w:szCs w:val="33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33"/>
          <w:szCs w:val="3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Чаевые</w:t>
      </w:r>
    </w:p>
    <w:p>
      <w:pPr>
        <w:pStyle w:val="Normal.0"/>
        <w:spacing w:after="0" w:line="240" w:lineRule="auto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Чаевые лучше давать в местной валюте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Их выплата не является обязательной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но небольшим чаевым обрадуется каждый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 хорошем сервисе можно добавлять 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5-10%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 суммы счета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Считается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заслуживают поощрения водители автобусов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носильщики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экскурсоводы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клиент остался доволен обслуживанием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225" w:after="225" w:line="240" w:lineRule="auto"/>
        <w:outlineLvl w:val="3"/>
        <w:rPr>
          <w:rStyle w:val="Нет"/>
          <w:rFonts w:ascii="Times New Roman" w:cs="Times New Roman" w:hAnsi="Times New Roman" w:eastAsia="Times New Roman"/>
          <w:outline w:val="0"/>
          <w:color w:val="000000"/>
          <w:sz w:val="33"/>
          <w:szCs w:val="33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33"/>
          <w:szCs w:val="3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Транспорт</w:t>
      </w:r>
    </w:p>
    <w:p>
      <w:pPr>
        <w:pStyle w:val="Normal.0"/>
        <w:spacing w:after="0" w:line="240" w:lineRule="auto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Транспорт в Тайланде развит очень хорошо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стране можно передвигаться на самолетах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автобусах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поездах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минивэнах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 городу – на кондиционированных 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Taxi-Meter,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автобусах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тук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туках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некоторых местах ещё остались велорикши и такой экзотический способ передвижения как слоны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Нет"/>
          <w:rFonts w:ascii="Times New Roman" w:cs="Times New Roman" w:hAnsi="Times New Roman" w:eastAsia="Times New Roman"/>
          <w:outline w:val="0"/>
          <w:color w:val="000000"/>
          <w:sz w:val="23"/>
          <w:szCs w:val="23"/>
          <w:u w:color="000000"/>
          <w:rtl w:val="0"/>
          <w14:textFill>
            <w14:solidFill>
              <w14:srgbClr w14:val="000000"/>
            </w14:solidFill>
          </w14:textFill>
        </w:rPr>
        <w:br w:type="textWrapping"/>
        <w:t>Но главный транспорт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который можно увидеть повсеместно 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это мотоциклы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мопеды и скутера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Все они носят название мотобайки или по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тайски «мотосаи»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  <w:br w:type="textWrapping"/>
        <w:t>Посольство</w:t>
        <w:br w:type="textWrapping"/>
      </w:r>
    </w:p>
    <w:p>
      <w:pPr>
        <w:pStyle w:val="Normal.0"/>
        <w:spacing w:before="225" w:after="225" w:line="240" w:lineRule="auto"/>
        <w:outlineLvl w:val="3"/>
        <w:rPr>
          <w:rStyle w:val="Нет"/>
          <w:rFonts w:ascii="Times New Roman" w:cs="Times New Roman" w:hAnsi="Times New Roman" w:eastAsia="Times New Roman"/>
          <w:outline w:val="0"/>
          <w:color w:val="000000"/>
          <w:sz w:val="33"/>
          <w:szCs w:val="33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33"/>
          <w:szCs w:val="3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Посольство РФ в Таиланде</w:t>
      </w:r>
    </w:p>
    <w:p>
      <w:pPr>
        <w:pStyle w:val="Normal.0"/>
      </w:pP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10500, 108 Sathorn Nua Road, Bangkok, Thailand</w:t>
      </w:r>
      <w:r>
        <w:rPr>
          <w:rStyle w:val="Нет"/>
          <w:rFonts w:ascii="Times New Roman" w:cs="Times New Roman" w:hAnsi="Times New Roman" w:eastAsia="Times New Roman"/>
          <w:outline w:val="0"/>
          <w:color w:val="000000"/>
          <w:sz w:val="23"/>
          <w:szCs w:val="23"/>
          <w:u w:color="000000"/>
          <w:lang w:val="en-US"/>
          <w14:textFill>
            <w14:solidFill>
              <w14:srgbClr w14:val="000000"/>
            </w14:solidFill>
          </w14:textFill>
        </w:rPr>
        <w:br w:type="textWrapping"/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Телефон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3"/>
          <w:szCs w:val="23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(8-10-662) 234-9824</w:t>
      </w:r>
      <w:r>
        <w:rPr>
          <w:rStyle w:val="Нет"/>
          <w:rFonts w:ascii="Times New Roman" w:cs="Times New Roman" w:hAnsi="Times New Roman" w:eastAsia="Times New Roman"/>
          <w:outline w:val="0"/>
          <w:color w:val="000000"/>
          <w:sz w:val="23"/>
          <w:szCs w:val="23"/>
          <w:u w:color="000000"/>
          <w:lang w:val="en-US"/>
          <w14:textFill>
            <w14:solidFill>
              <w14:srgbClr w14:val="000000"/>
            </w14:solidFill>
          </w14:textFill>
        </w:rPr>
        <w:br w:type="textWrapping"/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3"/>
          <w:szCs w:val="23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Факс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3"/>
          <w:szCs w:val="23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</w:t>
      </w:r>
      <w:r>
        <w:rPr>
          <w:rStyle w:val="Нет"/>
          <w:rFonts w:ascii="Times New Roman" w:hAnsi="Times New Roman" w:hint="default"/>
          <w:outline w:val="0"/>
          <w:color w:val="000000"/>
          <w:sz w:val="23"/>
          <w:szCs w:val="23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  <w:r>
        <w:rPr>
          <w:rStyle w:val="Нет"/>
          <w:rFonts w:ascii="Times New Roman" w:hAnsi="Times New Roman"/>
          <w:outline w:val="0"/>
          <w:color w:val="000000"/>
          <w:sz w:val="23"/>
          <w:szCs w:val="23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(8-10-662) 237-8488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rFonts w:ascii="Times New Roman" w:cs="Times New Roman" w:hAnsi="Times New Roman" w:eastAsia="Times New Roman"/>
      <w:outline w:val="0"/>
      <w:color w:val="000000"/>
      <w:sz w:val="23"/>
      <w:szCs w:val="23"/>
      <w:u w:val="single" w:color="000000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numbering" w:styleId="Импортированный стиль 3">
    <w:name w:val="Импортированный стиль 3"/>
    <w:pPr>
      <w:numPr>
        <w:numId w:val="5"/>
      </w:numPr>
    </w:pPr>
  </w:style>
  <w:style w:type="numbering" w:styleId="Импортированный стиль 4">
    <w:name w:val="Импортированный стиль 4"/>
    <w:pPr>
      <w:numPr>
        <w:numId w:val="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