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7DA" w:rsidRDefault="00A678D1" w:rsidP="00A678D1">
      <w:pPr>
        <w:spacing w:after="252" w:line="259" w:lineRule="auto"/>
        <w:ind w:left="61" w:firstLine="0"/>
        <w:jc w:val="center"/>
      </w:pPr>
      <w:r>
        <w:rPr>
          <w:noProof/>
        </w:rPr>
        <w:drawing>
          <wp:inline distT="0" distB="0" distL="0" distR="0">
            <wp:extent cx="1259205" cy="1259205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67DA" w:rsidRDefault="00A678D1">
      <w:pPr>
        <w:ind w:left="-5"/>
      </w:pPr>
      <w:r>
        <w:t xml:space="preserve">Катар – государство (эмират) на Ближнем Востоке, расположенное в северо-восточной части Аравийского полуострова. Граничит с Саудовской Аравией на юге, со всех остальных сторон омывается Персидским заливом. На северо-западе имеет морскую границу с островами Бахрейн, на юго-востоке – морскую границу с ОАЭ. </w:t>
      </w:r>
    </w:p>
    <w:p w:rsidR="003C67DA" w:rsidRDefault="00A678D1">
      <w:pPr>
        <w:ind w:left="-5"/>
      </w:pPr>
      <w:r>
        <w:t xml:space="preserve">Климат континентальный тропический, сухой. Средние температуры января +16 °C, июля +32 °C. Полуостров беден водой. Постоянных рек нет, большую часть воды приходится получать путём опреснения морской. Подземные источники пресной воды и оазисы находятся, в основном, на севере страны. </w:t>
      </w:r>
    </w:p>
    <w:p w:rsidR="003C67DA" w:rsidRDefault="00A678D1">
      <w:pPr>
        <w:spacing w:after="24" w:line="259" w:lineRule="auto"/>
        <w:ind w:left="0" w:firstLine="0"/>
      </w:pPr>
      <w:r>
        <w:rPr>
          <w:b/>
        </w:rPr>
        <w:t xml:space="preserve"> </w:t>
      </w:r>
    </w:p>
    <w:p w:rsidR="003C67DA" w:rsidRDefault="00A678D1">
      <w:pPr>
        <w:spacing w:after="4" w:line="270" w:lineRule="auto"/>
        <w:ind w:left="-5"/>
      </w:pPr>
      <w:r>
        <w:rPr>
          <w:b/>
        </w:rPr>
        <w:t xml:space="preserve">ВРЕМЯ  </w:t>
      </w:r>
    </w:p>
    <w:p w:rsidR="003C67DA" w:rsidRDefault="00A678D1">
      <w:pPr>
        <w:ind w:left="-5"/>
      </w:pPr>
      <w:r>
        <w:t xml:space="preserve">Разницы во времени с Москвой нет.  </w:t>
      </w:r>
    </w:p>
    <w:p w:rsidR="003C67DA" w:rsidRDefault="00A678D1">
      <w:pPr>
        <w:spacing w:after="30" w:line="259" w:lineRule="auto"/>
        <w:ind w:left="0" w:firstLine="0"/>
      </w:pPr>
      <w:r>
        <w:t xml:space="preserve"> </w:t>
      </w:r>
    </w:p>
    <w:p w:rsidR="003C67DA" w:rsidRDefault="00A678D1">
      <w:pPr>
        <w:pStyle w:val="1"/>
        <w:ind w:left="-5"/>
      </w:pPr>
      <w:r>
        <w:t xml:space="preserve">СТОЛИЦА  </w:t>
      </w:r>
    </w:p>
    <w:p w:rsidR="003C67DA" w:rsidRDefault="00A678D1">
      <w:pPr>
        <w:ind w:left="-5"/>
      </w:pPr>
      <w:r>
        <w:t>Город Доха,</w:t>
      </w:r>
      <w:r>
        <w:rPr>
          <w:b/>
        </w:rPr>
        <w:t xml:space="preserve"> </w:t>
      </w:r>
      <w:r>
        <w:t>в котором сейчас проживают более 600 тыс. человек. Доха была построена в 1825 году (тогда она называлась Аль-</w:t>
      </w:r>
      <w:proofErr w:type="spellStart"/>
      <w:r>
        <w:t>Бида</w:t>
      </w:r>
      <w:proofErr w:type="spellEnd"/>
      <w:r>
        <w:t xml:space="preserve">). </w:t>
      </w:r>
    </w:p>
    <w:p w:rsidR="003C67DA" w:rsidRDefault="00A678D1">
      <w:pPr>
        <w:spacing w:after="25" w:line="259" w:lineRule="auto"/>
        <w:ind w:left="0" w:firstLine="0"/>
      </w:pPr>
      <w:r>
        <w:rPr>
          <w:b/>
        </w:rPr>
        <w:t xml:space="preserve"> </w:t>
      </w:r>
    </w:p>
    <w:p w:rsidR="003C67DA" w:rsidRDefault="00A678D1">
      <w:pPr>
        <w:pStyle w:val="1"/>
        <w:ind w:left="-5"/>
      </w:pPr>
      <w:r>
        <w:t xml:space="preserve">ЯЗЫК И НАСЕЛЕНИЕ  </w:t>
      </w:r>
    </w:p>
    <w:p w:rsidR="003C67DA" w:rsidRDefault="00A678D1">
      <w:pPr>
        <w:ind w:left="-5"/>
      </w:pPr>
      <w:r>
        <w:t xml:space="preserve">Официальный язык населения Катара – арабский. Вторым официальным языком является английский. </w:t>
      </w:r>
    </w:p>
    <w:p w:rsidR="003C67DA" w:rsidRDefault="00A678D1">
      <w:pPr>
        <w:spacing w:after="29" w:line="259" w:lineRule="auto"/>
        <w:ind w:left="0" w:firstLine="0"/>
      </w:pPr>
      <w:r>
        <w:t xml:space="preserve"> </w:t>
      </w:r>
    </w:p>
    <w:p w:rsidR="003C67DA" w:rsidRDefault="00A678D1">
      <w:pPr>
        <w:pStyle w:val="1"/>
        <w:ind w:left="-5"/>
      </w:pPr>
      <w:r>
        <w:t xml:space="preserve">ВАЛЮТА </w:t>
      </w:r>
    </w:p>
    <w:p w:rsidR="003C67DA" w:rsidRDefault="00A678D1">
      <w:pPr>
        <w:ind w:left="-5"/>
      </w:pPr>
      <w:r>
        <w:t xml:space="preserve">Официальная денежная единица в Катаре – катарский риал (его международное обозначение: QAR). Один риал = 100 дирхамам. Кредитные карты принимают большинство отелей, ресторанов и магазинов. </w:t>
      </w:r>
    </w:p>
    <w:p w:rsidR="003C67DA" w:rsidRDefault="00A678D1">
      <w:pPr>
        <w:spacing w:after="31" w:line="259" w:lineRule="auto"/>
        <w:ind w:left="0" w:firstLine="0"/>
      </w:pPr>
      <w:r>
        <w:t xml:space="preserve"> </w:t>
      </w:r>
    </w:p>
    <w:p w:rsidR="003C67DA" w:rsidRDefault="00A678D1">
      <w:pPr>
        <w:pStyle w:val="1"/>
        <w:ind w:left="-5"/>
      </w:pPr>
      <w:r>
        <w:t xml:space="preserve">ТЕЛЕФОННАЯ СВЯЗЬ </w:t>
      </w:r>
    </w:p>
    <w:p w:rsidR="003C67DA" w:rsidRDefault="00A678D1">
      <w:pPr>
        <w:ind w:left="-5"/>
      </w:pPr>
      <w:r>
        <w:t xml:space="preserve">Международный код страны – 974. Внутренние междугородные коды не используются. </w:t>
      </w:r>
    </w:p>
    <w:p w:rsidR="003C67DA" w:rsidRDefault="00A678D1">
      <w:pPr>
        <w:ind w:left="-5"/>
      </w:pPr>
      <w:r>
        <w:t xml:space="preserve">Для звонка в Россию необходимо набрать: +7 (код России) + код города + номер абонента. Действует международная мобильная связь. Местную SIM-карту можно купить в аэропорту в магазине в зале прилёта. Интернет доступен во многих отелях. </w:t>
      </w:r>
    </w:p>
    <w:p w:rsidR="003C67DA" w:rsidRDefault="00A678D1">
      <w:pPr>
        <w:spacing w:after="30" w:line="259" w:lineRule="auto"/>
        <w:ind w:left="0" w:firstLine="0"/>
      </w:pPr>
      <w:r>
        <w:t xml:space="preserve"> </w:t>
      </w:r>
    </w:p>
    <w:p w:rsidR="003C67DA" w:rsidRDefault="00A678D1">
      <w:pPr>
        <w:pStyle w:val="1"/>
        <w:ind w:left="-5"/>
      </w:pPr>
      <w:r>
        <w:t>ЭЛЕКТРИЧЕСТВО</w:t>
      </w:r>
      <w:r>
        <w:rPr>
          <w:b w:val="0"/>
        </w:rPr>
        <w:t xml:space="preserve"> </w:t>
      </w:r>
    </w:p>
    <w:p w:rsidR="003C67DA" w:rsidRDefault="00A678D1">
      <w:pPr>
        <w:spacing w:after="249"/>
        <w:ind w:left="-5"/>
      </w:pPr>
      <w:r>
        <w:t>Электрическая сеть рассчитана на напряжение 220-240 В, 50 Гц. Розетки, в основном, международного стандарта – три штырька с заземлением. Адаптер можно приобрести в магазинах.</w:t>
      </w:r>
      <w:r>
        <w:rPr>
          <w:sz w:val="20"/>
        </w:rPr>
        <w:t xml:space="preserve"> </w:t>
      </w:r>
    </w:p>
    <w:p w:rsidR="003C67DA" w:rsidRDefault="00A678D1">
      <w:pPr>
        <w:spacing w:after="27" w:line="259" w:lineRule="auto"/>
        <w:ind w:left="62" w:firstLine="0"/>
        <w:jc w:val="center"/>
      </w:pPr>
      <w:r>
        <w:rPr>
          <w:b/>
        </w:rPr>
        <w:t xml:space="preserve"> </w:t>
      </w:r>
    </w:p>
    <w:p w:rsidR="003C67DA" w:rsidRDefault="00A678D1">
      <w:pPr>
        <w:spacing w:after="0" w:line="259" w:lineRule="auto"/>
        <w:ind w:left="12" w:right="6"/>
        <w:jc w:val="center"/>
      </w:pPr>
      <w:r>
        <w:rPr>
          <w:b/>
        </w:rPr>
        <w:t xml:space="preserve">ПРАВИЛА ВЪЕЗДА В СТРАНУ </w:t>
      </w:r>
    </w:p>
    <w:p w:rsidR="003C67DA" w:rsidRDefault="00A678D1">
      <w:pPr>
        <w:spacing w:after="23" w:line="259" w:lineRule="auto"/>
        <w:ind w:left="0" w:firstLine="0"/>
      </w:pPr>
      <w:r>
        <w:rPr>
          <w:b/>
        </w:rPr>
        <w:t xml:space="preserve"> </w:t>
      </w:r>
    </w:p>
    <w:p w:rsidR="003C67DA" w:rsidRDefault="00A678D1">
      <w:pPr>
        <w:pStyle w:val="1"/>
        <w:ind w:left="-5"/>
      </w:pPr>
      <w:r>
        <w:t xml:space="preserve">ВИЗА </w:t>
      </w:r>
    </w:p>
    <w:p w:rsidR="003C67DA" w:rsidRDefault="00A678D1">
      <w:pPr>
        <w:ind w:left="-5"/>
      </w:pPr>
      <w:r>
        <w:t xml:space="preserve">Для граждан России предварительное оформление визы не требуется.  </w:t>
      </w:r>
    </w:p>
    <w:p w:rsidR="00A678D1" w:rsidRDefault="00A678D1" w:rsidP="00A678D1">
      <w:pPr>
        <w:ind w:left="-5"/>
      </w:pPr>
      <w:r>
        <w:lastRenderedPageBreak/>
        <w:t>Получить ее можно по прибытии в Катар при предъявлении паспорта, действительного не менее шести месяцев с момента въезда в страну, и подтвержденного обратного билета или проездного документа в другую страну.</w:t>
      </w:r>
    </w:p>
    <w:p w:rsidR="003C67DA" w:rsidRDefault="00A678D1">
      <w:pPr>
        <w:spacing w:after="31" w:line="259" w:lineRule="auto"/>
        <w:ind w:left="0" w:firstLine="0"/>
      </w:pPr>
      <w:r>
        <w:t xml:space="preserve"> </w:t>
      </w:r>
    </w:p>
    <w:p w:rsidR="003C67DA" w:rsidRDefault="00A678D1">
      <w:pPr>
        <w:pStyle w:val="1"/>
        <w:ind w:left="-5"/>
      </w:pPr>
      <w:r>
        <w:t xml:space="preserve">ТАМОЖЕННЫЕ ОГРАНИЧЕНИЯ </w:t>
      </w:r>
    </w:p>
    <w:p w:rsidR="003C67DA" w:rsidRDefault="00A678D1">
      <w:pPr>
        <w:spacing w:after="25" w:line="259" w:lineRule="auto"/>
        <w:ind w:left="0" w:firstLine="0"/>
      </w:pPr>
      <w:r>
        <w:rPr>
          <w:b/>
        </w:rPr>
        <w:t xml:space="preserve"> </w:t>
      </w:r>
    </w:p>
    <w:p w:rsidR="003C67DA" w:rsidRDefault="00A678D1">
      <w:pPr>
        <w:spacing w:after="29" w:line="270" w:lineRule="auto"/>
        <w:ind w:left="-5"/>
      </w:pPr>
      <w:r>
        <w:rPr>
          <w:b/>
        </w:rPr>
        <w:t xml:space="preserve">В страну запрещён ввоз: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Любой алкогольной продукции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Наркотических веществ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Порнографических материалов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Огнестрельного оружия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Пороха и взрывчатых веществ, химикатов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Предметов религиозного поклонения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Свинины в любом виде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Животных </w:t>
      </w:r>
    </w:p>
    <w:p w:rsidR="003C67DA" w:rsidRDefault="00A678D1">
      <w:pPr>
        <w:spacing w:after="23" w:line="259" w:lineRule="auto"/>
        <w:ind w:left="0" w:firstLine="0"/>
      </w:pPr>
      <w:r>
        <w:rPr>
          <w:b/>
        </w:rPr>
        <w:t xml:space="preserve"> </w:t>
      </w:r>
    </w:p>
    <w:p w:rsidR="003C67DA" w:rsidRDefault="00A678D1">
      <w:pPr>
        <w:spacing w:after="4" w:line="270" w:lineRule="auto"/>
        <w:ind w:left="-5"/>
      </w:pPr>
      <w:r>
        <w:rPr>
          <w:b/>
        </w:rPr>
        <w:t>Разрешён ввоз:</w:t>
      </w:r>
      <w:r>
        <w:rPr>
          <w:b/>
          <w:color w:val="339966"/>
        </w:rPr>
        <w:t xml:space="preserve">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До 400 шт. сигарет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До 125 мл парфюмерных изделий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Иностранной валюты (нет никаких ограничений) </w:t>
      </w:r>
    </w:p>
    <w:p w:rsidR="003C67DA" w:rsidRDefault="00A678D1">
      <w:pPr>
        <w:spacing w:after="23" w:line="259" w:lineRule="auto"/>
        <w:ind w:left="0" w:firstLine="0"/>
      </w:pPr>
      <w:r>
        <w:t xml:space="preserve"> </w:t>
      </w:r>
    </w:p>
    <w:p w:rsidR="003C67DA" w:rsidRDefault="00A678D1">
      <w:pPr>
        <w:spacing w:after="35" w:line="270" w:lineRule="auto"/>
        <w:ind w:left="-5"/>
      </w:pPr>
      <w:r>
        <w:rPr>
          <w:b/>
        </w:rPr>
        <w:t>Запрещён вывоз из страны</w:t>
      </w:r>
      <w:r>
        <w:t xml:space="preserve">:  </w:t>
      </w:r>
    </w:p>
    <w:p w:rsidR="003C67DA" w:rsidRDefault="00A678D1">
      <w:pPr>
        <w:numPr>
          <w:ilvl w:val="0"/>
          <w:numId w:val="1"/>
        </w:numPr>
        <w:spacing w:after="32"/>
        <w:ind w:hanging="360"/>
      </w:pPr>
      <w:r>
        <w:t xml:space="preserve">Оружия, боеприпасов, а также взрывчатых веществ и всего, что применяется при их изготовлении 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Военной униформы, а также одежды, имитирующей её 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Одежды с именами аллаха и </w:t>
      </w:r>
      <w:proofErr w:type="spellStart"/>
      <w:r>
        <w:t>аятами</w:t>
      </w:r>
      <w:proofErr w:type="spellEnd"/>
      <w:r>
        <w:t xml:space="preserve"> Корана </w:t>
      </w:r>
    </w:p>
    <w:p w:rsidR="003C67DA" w:rsidRDefault="00A678D1">
      <w:pPr>
        <w:numPr>
          <w:ilvl w:val="0"/>
          <w:numId w:val="1"/>
        </w:numPr>
        <w:spacing w:after="31"/>
        <w:ind w:hanging="360"/>
      </w:pPr>
      <w:r>
        <w:t xml:space="preserve">Любых видов допинга, наркотиков, веществ, которые вызывают галлюцинации, а также веществ, в состав которых они входят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Пиротехнических игрушек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Разного рода фальшивых денежных знаков 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Опасных концентратов, ядовитых сывороток и радиоактивных веществ  </w:t>
      </w:r>
    </w:p>
    <w:p w:rsidR="003C67DA" w:rsidRDefault="00A678D1">
      <w:pPr>
        <w:numPr>
          <w:ilvl w:val="0"/>
          <w:numId w:val="1"/>
        </w:numPr>
        <w:ind w:hanging="360"/>
      </w:pPr>
      <w:r>
        <w:t xml:space="preserve">Аппаратов для азартных игр  </w:t>
      </w:r>
    </w:p>
    <w:p w:rsidR="003C67DA" w:rsidRDefault="00A678D1">
      <w:pPr>
        <w:numPr>
          <w:ilvl w:val="0"/>
          <w:numId w:val="1"/>
        </w:numPr>
        <w:spacing w:after="204"/>
        <w:ind w:hanging="360"/>
      </w:pPr>
      <w:r>
        <w:t xml:space="preserve">Предметов и товаров, которые могут оскорбить мусульманскую веру </w:t>
      </w:r>
    </w:p>
    <w:p w:rsidR="003C67DA" w:rsidRDefault="00A678D1">
      <w:pPr>
        <w:spacing w:after="31" w:line="259" w:lineRule="auto"/>
        <w:ind w:left="0" w:firstLine="0"/>
      </w:pPr>
      <w:r>
        <w:rPr>
          <w:color w:val="339966"/>
        </w:rPr>
        <w:t xml:space="preserve"> </w:t>
      </w:r>
    </w:p>
    <w:p w:rsidR="003C67DA" w:rsidRDefault="00A678D1">
      <w:pPr>
        <w:spacing w:after="4" w:line="270" w:lineRule="auto"/>
        <w:ind w:left="-5"/>
      </w:pPr>
      <w:r>
        <w:rPr>
          <w:b/>
        </w:rPr>
        <w:t xml:space="preserve">ТРАНСФЕРЫ В ОТЕЛЬ  </w:t>
      </w:r>
    </w:p>
    <w:p w:rsidR="003C67DA" w:rsidRDefault="00386B78">
      <w:pPr>
        <w:spacing w:after="20"/>
        <w:ind w:left="0" w:firstLine="0"/>
        <w:rPr>
          <w:sz w:val="22"/>
        </w:rPr>
      </w:pPr>
      <w:r>
        <w:rPr>
          <w:sz w:val="22"/>
        </w:rPr>
        <w:t>Встреча туристов по прилету осуществляется на выходе из аэропорта у стойки информации с табличкой принимающей компании (прописана в ваучере).</w:t>
      </w:r>
    </w:p>
    <w:p w:rsidR="00386B78" w:rsidRDefault="00386B78">
      <w:pPr>
        <w:spacing w:after="20"/>
        <w:ind w:left="0" w:firstLine="0"/>
      </w:pPr>
      <w:r>
        <w:t>На обратном пути, трансфер забирает туристов в аэропорт за 3 часа до вылета (встреча в лобби отеля, табличка принимаюшей).</w:t>
      </w:r>
    </w:p>
    <w:p w:rsidR="003C67DA" w:rsidRDefault="00A678D1">
      <w:pPr>
        <w:spacing w:after="47" w:line="259" w:lineRule="auto"/>
        <w:ind w:left="0" w:firstLine="0"/>
      </w:pPr>
      <w:r>
        <w:rPr>
          <w:sz w:val="22"/>
        </w:rPr>
        <w:t xml:space="preserve"> </w:t>
      </w:r>
    </w:p>
    <w:p w:rsidR="003C67DA" w:rsidRDefault="00A678D1">
      <w:pPr>
        <w:pStyle w:val="1"/>
        <w:spacing w:after="0" w:line="259" w:lineRule="auto"/>
        <w:ind w:left="0" w:firstLine="0"/>
      </w:pPr>
      <w:r>
        <w:rPr>
          <w:color w:val="FF0000"/>
        </w:rPr>
        <w:t xml:space="preserve">ПРАВИЛА ПРОЖИВАНИЯ В ОТЕЛЯХ </w:t>
      </w:r>
    </w:p>
    <w:p w:rsidR="003C67DA" w:rsidRDefault="00A678D1">
      <w:pPr>
        <w:spacing w:after="27" w:line="259" w:lineRule="auto"/>
        <w:ind w:left="0" w:firstLine="0"/>
      </w:pPr>
      <w:r>
        <w:rPr>
          <w:sz w:val="22"/>
        </w:rPr>
        <w:t xml:space="preserve"> </w:t>
      </w:r>
    </w:p>
    <w:p w:rsidR="003C67DA" w:rsidRDefault="00A678D1">
      <w:pPr>
        <w:numPr>
          <w:ilvl w:val="0"/>
          <w:numId w:val="2"/>
        </w:numPr>
        <w:ind w:hanging="384"/>
      </w:pPr>
      <w:proofErr w:type="spellStart"/>
      <w:r>
        <w:t>Check-in</w:t>
      </w:r>
      <w:proofErr w:type="spellEnd"/>
      <w:r>
        <w:t xml:space="preserve"> (время заселения в номер) – 14:00 </w:t>
      </w:r>
    </w:p>
    <w:p w:rsidR="003C67DA" w:rsidRDefault="00A678D1">
      <w:pPr>
        <w:numPr>
          <w:ilvl w:val="0"/>
          <w:numId w:val="2"/>
        </w:numPr>
        <w:ind w:hanging="384"/>
      </w:pPr>
      <w:proofErr w:type="spellStart"/>
      <w:r>
        <w:t>Check-out</w:t>
      </w:r>
      <w:proofErr w:type="spellEnd"/>
      <w:r>
        <w:t xml:space="preserve"> (время да из номера) – 12:00 </w:t>
      </w:r>
    </w:p>
    <w:p w:rsidR="003C67DA" w:rsidRDefault="00A678D1">
      <w:pPr>
        <w:spacing w:after="36" w:line="259" w:lineRule="auto"/>
        <w:ind w:left="0" w:firstLine="0"/>
      </w:pPr>
      <w:r>
        <w:rPr>
          <w:sz w:val="22"/>
        </w:rPr>
        <w:t xml:space="preserve"> </w:t>
      </w:r>
    </w:p>
    <w:p w:rsidR="003C67DA" w:rsidRDefault="00A678D1">
      <w:pPr>
        <w:numPr>
          <w:ilvl w:val="1"/>
          <w:numId w:val="2"/>
        </w:numPr>
        <w:spacing w:after="20"/>
        <w:ind w:hanging="348"/>
      </w:pPr>
      <w:r>
        <w:rPr>
          <w:sz w:val="22"/>
        </w:rPr>
        <w:t xml:space="preserve">При выписке из отеля необходимо оплатить личный счет номера за дополнительные услуги, рестораны, SPA и т.д. </w:t>
      </w:r>
    </w:p>
    <w:p w:rsidR="003C67DA" w:rsidRDefault="00A678D1">
      <w:pPr>
        <w:numPr>
          <w:ilvl w:val="1"/>
          <w:numId w:val="2"/>
        </w:numPr>
        <w:spacing w:after="20"/>
        <w:ind w:hanging="348"/>
      </w:pPr>
      <w:r>
        <w:rPr>
          <w:sz w:val="22"/>
        </w:rPr>
        <w:lastRenderedPageBreak/>
        <w:t xml:space="preserve">Все услуги, оказываемые на территории отеля, записываются на счет номера в течение всего пребывания (в каждом отеле установлено ограничение на максимальную сумму долга по номеру. </w:t>
      </w:r>
    </w:p>
    <w:p w:rsidR="003C67DA" w:rsidRDefault="00A678D1">
      <w:pPr>
        <w:spacing w:after="20"/>
        <w:ind w:left="720" w:firstLine="0"/>
      </w:pPr>
      <w:r>
        <w:rPr>
          <w:sz w:val="22"/>
        </w:rPr>
        <w:t xml:space="preserve">При превышении этой сумму необходимо оплатить счета или внести депозит).  </w:t>
      </w:r>
    </w:p>
    <w:p w:rsidR="003C67DA" w:rsidRDefault="00A678D1">
      <w:pPr>
        <w:numPr>
          <w:ilvl w:val="1"/>
          <w:numId w:val="2"/>
        </w:numPr>
        <w:spacing w:after="20"/>
        <w:ind w:hanging="348"/>
      </w:pPr>
      <w:r>
        <w:rPr>
          <w:sz w:val="22"/>
        </w:rPr>
        <w:t xml:space="preserve">За каждую услугу предоставляется счет, который нужно подписать. Не забывайте проверять счета, которые подписываете. Проверьте внимательно все ваши счета и наличие вашей подписи, когда будете производить оплату. </w:t>
      </w:r>
    </w:p>
    <w:p w:rsidR="003C67DA" w:rsidRDefault="00A678D1">
      <w:pPr>
        <w:numPr>
          <w:ilvl w:val="1"/>
          <w:numId w:val="2"/>
        </w:numPr>
        <w:spacing w:after="318"/>
        <w:ind w:hanging="348"/>
      </w:pPr>
      <w:r>
        <w:rPr>
          <w:sz w:val="22"/>
        </w:rPr>
        <w:t xml:space="preserve">К оплате принимаются основные кредитные карты – VISA, MASTER CARD и наличные доллары США. </w:t>
      </w:r>
    </w:p>
    <w:p w:rsidR="003C67DA" w:rsidRDefault="00A678D1">
      <w:pPr>
        <w:pStyle w:val="2"/>
        <w:spacing w:after="295"/>
        <w:ind w:left="-5"/>
      </w:pPr>
      <w:r>
        <w:t xml:space="preserve">МЕДИЦИНСКАЯ СТРАХОВКА И МЕДИЦИНСКИЕ ТРЕБОВАНИЯ  </w:t>
      </w:r>
    </w:p>
    <w:p w:rsidR="003C67DA" w:rsidRDefault="00A678D1">
      <w:pPr>
        <w:spacing w:after="4" w:line="270" w:lineRule="auto"/>
        <w:ind w:left="-5"/>
      </w:pPr>
      <w:r>
        <w:rPr>
          <w:b/>
        </w:rPr>
        <w:t xml:space="preserve">Для поездок в Катар специальных прививок не требуется.   </w:t>
      </w:r>
    </w:p>
    <w:p w:rsidR="003C67DA" w:rsidRDefault="00A678D1">
      <w:pPr>
        <w:spacing w:after="239" w:line="270" w:lineRule="auto"/>
        <w:ind w:left="-5"/>
      </w:pPr>
      <w:r>
        <w:rPr>
          <w:b/>
        </w:rPr>
        <w:t xml:space="preserve">Следует иметь медицинскую страховку, желательно привозить необходимые лекарства с собой. </w:t>
      </w:r>
    </w:p>
    <w:p w:rsidR="003C67DA" w:rsidRDefault="00A678D1">
      <w:pPr>
        <w:ind w:left="-5"/>
      </w:pPr>
      <w:r>
        <w:t xml:space="preserve">При наступлении страхового случая необходимо обратиться в ближайшее представительство страховой компании. Номер телефона указан в страховом полисе. Нужно назвать номер страхового полиса, рассказать, что случилось, и назвать ваше местонахождение. Далее действовать по инструкции представителя страховой компании. В случае, когда необходимо будет оплачивать медицинские услуги на месте, нужно обязательно взять счет за услуги и медицинское заключение для дальнейшего предоставления в страховую компанию. В этом случае все ваши расходы будут возмещены в представительстве страховой компании в Москве. </w:t>
      </w:r>
      <w:r>
        <w:rPr>
          <w:b/>
        </w:rPr>
        <w:t xml:space="preserve"> </w:t>
      </w:r>
    </w:p>
    <w:p w:rsidR="003C67DA" w:rsidRDefault="00A678D1">
      <w:pPr>
        <w:spacing w:after="0" w:line="259" w:lineRule="auto"/>
        <w:ind w:left="0" w:firstLine="0"/>
      </w:pPr>
      <w:r>
        <w:t xml:space="preserve"> </w:t>
      </w:r>
    </w:p>
    <w:p w:rsidR="003C67DA" w:rsidRDefault="00A678D1">
      <w:pPr>
        <w:spacing w:after="31" w:line="259" w:lineRule="auto"/>
        <w:ind w:left="0" w:firstLine="0"/>
      </w:pPr>
      <w:r>
        <w:t xml:space="preserve"> </w:t>
      </w:r>
    </w:p>
    <w:p w:rsidR="003C67DA" w:rsidRDefault="00A678D1">
      <w:pPr>
        <w:pStyle w:val="2"/>
        <w:spacing w:after="0" w:line="259" w:lineRule="auto"/>
        <w:ind w:right="1"/>
        <w:jc w:val="center"/>
      </w:pPr>
      <w:r>
        <w:t xml:space="preserve">ПРАВИЛА ПРЕБЫВАНИЯ  </w:t>
      </w:r>
    </w:p>
    <w:p w:rsidR="003C67DA" w:rsidRDefault="00A678D1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3C67DA" w:rsidRDefault="00A678D1">
      <w:pPr>
        <w:ind w:left="-5"/>
      </w:pPr>
      <w:r>
        <w:t xml:space="preserve">Несмотря на доброжелательное отношение местных граждан к туристам, необходимо проявлять элементарную бдительность, разумную осмотрительность и учитывать местные традиции и мусульманские обычаи. </w:t>
      </w:r>
    </w:p>
    <w:p w:rsidR="003C67DA" w:rsidRDefault="00A678D1">
      <w:pPr>
        <w:spacing w:after="54" w:line="259" w:lineRule="auto"/>
        <w:ind w:left="0" w:firstLine="0"/>
      </w:pPr>
      <w:r>
        <w:t xml:space="preserve"> </w:t>
      </w:r>
    </w:p>
    <w:p w:rsidR="003C67DA" w:rsidRDefault="00A678D1">
      <w:pPr>
        <w:pStyle w:val="2"/>
        <w:ind w:left="720" w:hanging="360"/>
      </w:pPr>
      <w:r>
        <w:rPr>
          <w:rFonts w:ascii="Segoe UI Symbol" w:eastAsia="Segoe UI Symbol" w:hAnsi="Segoe UI Symbol" w:cs="Segoe UI Symbol"/>
          <w:b w:val="0"/>
        </w:rPr>
        <w:t></w:t>
      </w:r>
      <w:r>
        <w:rPr>
          <w:rFonts w:ascii="Arial" w:eastAsia="Arial" w:hAnsi="Arial" w:cs="Arial"/>
          <w:b w:val="0"/>
        </w:rPr>
        <w:t xml:space="preserve"> </w:t>
      </w:r>
      <w:r>
        <w:t xml:space="preserve">Сырая вода для питья непригодна. Настоятельно рекомендуется использование бутилированной воды </w:t>
      </w:r>
    </w:p>
    <w:p w:rsidR="003C67DA" w:rsidRDefault="00A678D1">
      <w:pPr>
        <w:spacing w:after="23" w:line="259" w:lineRule="auto"/>
        <w:ind w:left="0" w:firstLine="0"/>
      </w:pPr>
      <w:r>
        <w:t xml:space="preserve"> </w:t>
      </w:r>
    </w:p>
    <w:p w:rsidR="003C67DA" w:rsidRDefault="00A678D1">
      <w:pPr>
        <w:ind w:left="-5"/>
      </w:pPr>
      <w:r>
        <w:t xml:space="preserve">Катар – одна из наиболее безопасных стран мира. Уровень преступности крайне низок. Даже в провинции и в ночное время суток можно не опасаться каких-либо проблем с местными жителями. В общественных местах женщинам стоит избегать излишне открытой или обтягивающей одежды и мини-юбок, а мужчинам – шорт или маек без рукавов. Входить в мечеть не мусульманам запрещено.  </w:t>
      </w:r>
    </w:p>
    <w:p w:rsidR="003C67DA" w:rsidRDefault="00A678D1">
      <w:pPr>
        <w:spacing w:after="0" w:line="259" w:lineRule="auto"/>
        <w:ind w:left="0" w:firstLine="0"/>
      </w:pPr>
      <w:r>
        <w:t xml:space="preserve"> </w:t>
      </w:r>
    </w:p>
    <w:p w:rsidR="003C67DA" w:rsidRDefault="00A678D1">
      <w:pPr>
        <w:ind w:left="-5"/>
      </w:pPr>
      <w:r>
        <w:t xml:space="preserve">Большинство отелей и ресторанов имеют лицензию на продажу алкогольных напитков. Вынос алкоголя на улицу, распитие в общественных местах, вождение автомобиля в нетрезвом виде и перевозка алкоголя преследуются законом и наказываются достаточно жестко (вплоть до тюремного заключения). Цены на алкоголь высокие. В период Рамадана алкогольные напитки не продаются. Запрещается снимать военные и полицейские объекты, аэропорты и внутренние помещения мечетей. В бытовой съёмке также следует быть очень осмотрительным – не стоит фотографировать или даже наводить объектив на мужчин без их на то согласия. Особо не рекомендуется фотографировать женщин и священнослужителей, иногда могут активно воспрепятствовать съемкам даже полицейские.  </w:t>
      </w:r>
    </w:p>
    <w:p w:rsidR="003C67DA" w:rsidRDefault="00A678D1">
      <w:pPr>
        <w:spacing w:after="0" w:line="259" w:lineRule="auto"/>
        <w:ind w:left="0" w:firstLine="0"/>
      </w:pPr>
      <w:r>
        <w:t xml:space="preserve"> </w:t>
      </w:r>
    </w:p>
    <w:p w:rsidR="003C67DA" w:rsidRDefault="00A678D1">
      <w:pPr>
        <w:ind w:left="-5"/>
      </w:pPr>
      <w:r>
        <w:lastRenderedPageBreak/>
        <w:t xml:space="preserve">К естественным опасностям относятся тепловой (солнечный) удар, высокий уровень солнечной радиации (следует использовать защитные кремы, очки и одежду), своеобразный состав местной воды и пищи. Опасных диких животных практически нет. К другим естественным рискам относят некоторую опасность заражения тифом, гепатитом B и кожными болезнями, теоретически присутствующим во внутренних районах страны. </w:t>
      </w:r>
    </w:p>
    <w:p w:rsidR="003C67DA" w:rsidRDefault="00A678D1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3C67DA" w:rsidRDefault="00A678D1">
      <w:pPr>
        <w:spacing w:after="24" w:line="259" w:lineRule="auto"/>
        <w:ind w:left="0" w:firstLine="0"/>
      </w:pPr>
      <w:r>
        <w:rPr>
          <w:b/>
        </w:rPr>
        <w:t xml:space="preserve"> </w:t>
      </w:r>
    </w:p>
    <w:p w:rsidR="003C67DA" w:rsidRDefault="00A678D1">
      <w:pPr>
        <w:pStyle w:val="2"/>
        <w:ind w:left="-5"/>
      </w:pPr>
      <w:r>
        <w:t xml:space="preserve">ОДЕЖДА </w:t>
      </w:r>
    </w:p>
    <w:p w:rsidR="003C67DA" w:rsidRDefault="00A678D1">
      <w:pPr>
        <w:spacing w:after="20"/>
        <w:ind w:left="0" w:firstLine="0"/>
      </w:pPr>
      <w:r>
        <w:rPr>
          <w:sz w:val="22"/>
        </w:rPr>
        <w:t xml:space="preserve">Рекомендуется светлая хлопчатобумажная или льняная одежда.  </w:t>
      </w:r>
    </w:p>
    <w:p w:rsidR="003C67DA" w:rsidRDefault="00A678D1">
      <w:pPr>
        <w:ind w:left="-5"/>
      </w:pPr>
      <w:r>
        <w:t xml:space="preserve">Вечерняя одежда строго не регламентирована в отелях, но рекомендуется </w:t>
      </w:r>
      <w:proofErr w:type="spellStart"/>
      <w:r>
        <w:t>smart</w:t>
      </w:r>
      <w:proofErr w:type="spellEnd"/>
      <w:r>
        <w:t xml:space="preserve"> </w:t>
      </w:r>
      <w:proofErr w:type="spellStart"/>
      <w:r>
        <w:t>casual</w:t>
      </w:r>
      <w:proofErr w:type="spellEnd"/>
      <w:r>
        <w:t xml:space="preserve"> для вечера. </w:t>
      </w:r>
    </w:p>
    <w:p w:rsidR="003C67DA" w:rsidRDefault="00A678D1">
      <w:pPr>
        <w:ind w:left="-5" w:right="472"/>
      </w:pPr>
      <w:r>
        <w:t xml:space="preserve">Рекомендуются солнцезащитные очки, головные уборы и солнцезащитные средства. Туристы должны уважать мусульманские традиции, надевать скромную одежду: женщинам необходимо прикрывать плечи и ноги; мужчинам не рекомендуется надевать короткие шорты. </w:t>
      </w:r>
    </w:p>
    <w:p w:rsidR="003C67DA" w:rsidRDefault="00A678D1">
      <w:pPr>
        <w:spacing w:after="25" w:line="259" w:lineRule="auto"/>
        <w:ind w:left="0" w:firstLine="0"/>
      </w:pPr>
      <w:r>
        <w:rPr>
          <w:b/>
          <w:i/>
        </w:rPr>
        <w:t xml:space="preserve"> </w:t>
      </w:r>
    </w:p>
    <w:p w:rsidR="003C67DA" w:rsidRDefault="00A678D1">
      <w:pPr>
        <w:pStyle w:val="2"/>
        <w:ind w:left="-5"/>
      </w:pPr>
      <w:r>
        <w:t xml:space="preserve">ПОКУПКИ </w:t>
      </w:r>
    </w:p>
    <w:p w:rsidR="003C67DA" w:rsidRDefault="00A678D1">
      <w:pPr>
        <w:ind w:left="-5"/>
      </w:pPr>
      <w:r>
        <w:t xml:space="preserve">В Катаре, так же, как и в ОАЭ, разветвлённая система супермаркетов и торговых центров, где можно приобрести недорогой и качественный текстиль. Многие магазины устраивают сезонные распродажи, цены в магазинах Катара ниже, чем в центрах Дубая. В Катаре можно приобрести недорогие золотые изделия (золото будет невысокой пробы, но сами изделия довольно качественные), а также ткани. </w:t>
      </w:r>
    </w:p>
    <w:p w:rsidR="003C67DA" w:rsidRDefault="00A678D1">
      <w:pPr>
        <w:spacing w:after="24" w:line="259" w:lineRule="auto"/>
        <w:ind w:left="0" w:firstLine="0"/>
      </w:pPr>
      <w:r>
        <w:rPr>
          <w:b/>
        </w:rPr>
        <w:t xml:space="preserve"> </w:t>
      </w:r>
    </w:p>
    <w:p w:rsidR="003C67DA" w:rsidRDefault="00A678D1">
      <w:pPr>
        <w:pStyle w:val="2"/>
        <w:ind w:left="-5"/>
      </w:pPr>
      <w:r>
        <w:t xml:space="preserve">ЧАЕВЫЕ </w:t>
      </w:r>
    </w:p>
    <w:p w:rsidR="003C67DA" w:rsidRDefault="00A678D1">
      <w:pPr>
        <w:spacing w:after="304"/>
        <w:ind w:left="-5"/>
      </w:pPr>
      <w:r>
        <w:t xml:space="preserve">В большинстве мест чаевые давать необязательно. Дорогие рестораны добавляют к счёту 15-17% за обслуживание автоматически, но в случае хорошего обслуживания рекомендуется оставлять персоналу 5-10% от суммы счёта. В такси чаевые не приняты, так как стоимость поездки оговаривается заранее. На рынках и в частных магазинах можно и нужно торговаться, в крупных магазинах цены фиксированные, но даже и там при правильном подходе можно выторговать небольшую скидку. </w:t>
      </w:r>
    </w:p>
    <w:p w:rsidR="003C67DA" w:rsidRDefault="00A678D1">
      <w:pPr>
        <w:pStyle w:val="2"/>
        <w:spacing w:after="249"/>
        <w:ind w:left="-5"/>
      </w:pPr>
      <w:r>
        <w:t xml:space="preserve">ПОСОЛЬСТВО РОССИИ И КОНСУЛЬСТВО </w:t>
      </w:r>
    </w:p>
    <w:p w:rsidR="003C67DA" w:rsidRDefault="00A678D1">
      <w:pPr>
        <w:ind w:left="-5"/>
      </w:pPr>
      <w:r>
        <w:t xml:space="preserve">Адрес: P.O. BOX. 15404, </w:t>
      </w:r>
      <w:proofErr w:type="spellStart"/>
      <w:r>
        <w:t>Doha</w:t>
      </w:r>
      <w:proofErr w:type="spellEnd"/>
      <w:r>
        <w:t xml:space="preserve">, </w:t>
      </w:r>
      <w:proofErr w:type="spellStart"/>
      <w:r>
        <w:t>Qatar</w:t>
      </w:r>
      <w:proofErr w:type="spellEnd"/>
      <w:r>
        <w:t xml:space="preserve"> </w:t>
      </w:r>
    </w:p>
    <w:p w:rsidR="003C67DA" w:rsidRPr="00A678D1" w:rsidRDefault="00A678D1">
      <w:pPr>
        <w:ind w:left="-5"/>
        <w:rPr>
          <w:lang w:val="en-US"/>
        </w:rPr>
      </w:pPr>
      <w:r w:rsidRPr="00A678D1">
        <w:rPr>
          <w:lang w:val="en-US"/>
        </w:rPr>
        <w:t>New Doha (</w:t>
      </w:r>
      <w:proofErr w:type="spellStart"/>
      <w:r w:rsidRPr="00A678D1">
        <w:rPr>
          <w:lang w:val="en-US"/>
        </w:rPr>
        <w:t>Qatifiya</w:t>
      </w:r>
      <w:proofErr w:type="spellEnd"/>
      <w:r w:rsidRPr="00A678D1">
        <w:rPr>
          <w:lang w:val="en-US"/>
        </w:rPr>
        <w:t xml:space="preserve">), Area №66, street №804, Villa No. 8. </w:t>
      </w:r>
    </w:p>
    <w:p w:rsidR="003C67DA" w:rsidRDefault="00A678D1">
      <w:pPr>
        <w:ind w:left="-5"/>
      </w:pPr>
      <w:r>
        <w:t xml:space="preserve">Тел.: (974)44-83-62-31, (974)44-83-68-21 </w:t>
      </w:r>
    </w:p>
    <w:p w:rsidR="003C67DA" w:rsidRPr="00FC7FBA" w:rsidRDefault="00A678D1">
      <w:pPr>
        <w:ind w:left="-5"/>
        <w:rPr>
          <w:lang w:val="en-US"/>
        </w:rPr>
      </w:pPr>
      <w:r>
        <w:t>Факс</w:t>
      </w:r>
      <w:r w:rsidRPr="00FC7FBA">
        <w:rPr>
          <w:lang w:val="en-US"/>
        </w:rPr>
        <w:t xml:space="preserve">: (974)44-83-62-43 </w:t>
      </w:r>
    </w:p>
    <w:p w:rsidR="003C67DA" w:rsidRPr="00FC7FBA" w:rsidRDefault="00A678D1">
      <w:pPr>
        <w:spacing w:after="250"/>
        <w:ind w:left="-5"/>
        <w:rPr>
          <w:lang w:val="en-US"/>
        </w:rPr>
      </w:pPr>
      <w:r w:rsidRPr="00FC7FBA">
        <w:rPr>
          <w:lang w:val="en-US"/>
        </w:rPr>
        <w:t>Email: rusemb@qatar.net.qa</w:t>
      </w:r>
      <w:r w:rsidRPr="00FC7FBA">
        <w:rPr>
          <w:b/>
          <w:lang w:val="en-US"/>
        </w:rPr>
        <w:t xml:space="preserve"> </w:t>
      </w:r>
    </w:p>
    <w:p w:rsidR="003C67DA" w:rsidRPr="00FC7FBA" w:rsidRDefault="00A678D1">
      <w:pPr>
        <w:spacing w:after="26" w:line="259" w:lineRule="auto"/>
        <w:ind w:left="0" w:firstLine="0"/>
        <w:rPr>
          <w:lang w:val="en-US"/>
        </w:rPr>
      </w:pPr>
      <w:r w:rsidRPr="00FC7FBA">
        <w:rPr>
          <w:b/>
          <w:lang w:val="en-US"/>
        </w:rPr>
        <w:t xml:space="preserve"> </w:t>
      </w:r>
    </w:p>
    <w:p w:rsidR="003C67DA" w:rsidRDefault="00A678D1">
      <w:pPr>
        <w:pStyle w:val="2"/>
        <w:spacing w:after="266"/>
        <w:ind w:left="-5"/>
      </w:pPr>
      <w:r>
        <w:t xml:space="preserve">ПОЛЕЗНЫЕ ТЕЛЕФОНЫ </w:t>
      </w:r>
    </w:p>
    <w:p w:rsidR="003C67DA" w:rsidRDefault="00A678D1">
      <w:pPr>
        <w:numPr>
          <w:ilvl w:val="0"/>
          <w:numId w:val="3"/>
        </w:numPr>
        <w:ind w:hanging="360"/>
      </w:pPr>
      <w:r>
        <w:t xml:space="preserve">Посольство Катара в Москве: (495) 980-69-16, 980-69-18 </w:t>
      </w:r>
    </w:p>
    <w:p w:rsidR="003C67DA" w:rsidRDefault="00A678D1" w:rsidP="00E50D16">
      <w:pPr>
        <w:numPr>
          <w:ilvl w:val="0"/>
          <w:numId w:val="3"/>
        </w:numPr>
        <w:tabs>
          <w:tab w:val="center" w:pos="406"/>
          <w:tab w:val="center" w:pos="4110"/>
        </w:tabs>
        <w:spacing w:after="252" w:line="259" w:lineRule="auto"/>
        <w:ind w:left="360" w:firstLine="0"/>
      </w:pPr>
      <w:r>
        <w:t xml:space="preserve">Полиция, скорая, пожарные: 999 </w:t>
      </w:r>
      <w:bookmarkStart w:id="0" w:name="_GoBack"/>
      <w:bookmarkEnd w:id="0"/>
      <w:r w:rsidRPr="00FC7FBA">
        <w:rPr>
          <w:b/>
          <w:color w:val="1F497D"/>
        </w:rPr>
        <w:t xml:space="preserve"> </w:t>
      </w:r>
      <w:r w:rsidRPr="00FC7FBA">
        <w:rPr>
          <w:b/>
        </w:rPr>
        <w:t xml:space="preserve"> </w:t>
      </w:r>
    </w:p>
    <w:p w:rsidR="003C67DA" w:rsidRDefault="00A678D1">
      <w:pPr>
        <w:spacing w:after="254" w:line="259" w:lineRule="auto"/>
        <w:ind w:left="360" w:firstLine="0"/>
      </w:pPr>
      <w:r>
        <w:t xml:space="preserve"> </w:t>
      </w:r>
    </w:p>
    <w:p w:rsidR="003C67DA" w:rsidRDefault="00A678D1">
      <w:pPr>
        <w:spacing w:after="30" w:line="259" w:lineRule="auto"/>
        <w:ind w:left="0" w:firstLine="0"/>
      </w:pPr>
      <w:r>
        <w:rPr>
          <w:color w:val="414751"/>
        </w:rPr>
        <w:t xml:space="preserve"> </w:t>
      </w:r>
    </w:p>
    <w:p w:rsidR="003C67DA" w:rsidRDefault="00A678D1">
      <w:pPr>
        <w:spacing w:after="0" w:line="259" w:lineRule="auto"/>
        <w:ind w:left="4" w:firstLine="0"/>
        <w:jc w:val="center"/>
      </w:pPr>
      <w:r>
        <w:rPr>
          <w:b/>
          <w:i/>
        </w:rPr>
        <w:t xml:space="preserve">ПРИЯТНОГО ПУТЕШЕСТВИЯ! </w:t>
      </w:r>
    </w:p>
    <w:p w:rsidR="003C67DA" w:rsidRDefault="00A678D1">
      <w:pPr>
        <w:spacing w:after="0" w:line="259" w:lineRule="auto"/>
        <w:ind w:left="62" w:firstLine="0"/>
        <w:jc w:val="center"/>
      </w:pPr>
      <w:r>
        <w:rPr>
          <w:b/>
          <w:i/>
        </w:rPr>
        <w:t xml:space="preserve"> </w:t>
      </w:r>
    </w:p>
    <w:p w:rsidR="003C67DA" w:rsidRDefault="00A678D1">
      <w:pPr>
        <w:spacing w:after="0" w:line="259" w:lineRule="auto"/>
        <w:ind w:left="59" w:firstLine="0"/>
        <w:jc w:val="center"/>
      </w:pPr>
      <w:r>
        <w:rPr>
          <w:b/>
          <w:i/>
        </w:rPr>
        <w:t xml:space="preserve"> </w:t>
      </w:r>
    </w:p>
    <w:sectPr w:rsidR="003C67DA">
      <w:pgSz w:w="11906" w:h="16838"/>
      <w:pgMar w:top="854" w:right="681" w:bottom="747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62AB8"/>
    <w:multiLevelType w:val="hybridMultilevel"/>
    <w:tmpl w:val="1876B956"/>
    <w:lvl w:ilvl="0" w:tplc="C9706DA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1FA10D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3CEFB4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A4E40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581D1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B2582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84AEFB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A8335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FEF60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E756D03"/>
    <w:multiLevelType w:val="hybridMultilevel"/>
    <w:tmpl w:val="A364C68A"/>
    <w:lvl w:ilvl="0" w:tplc="20EA082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4CE52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FE9BD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F64E6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FAB35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AC994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C252A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A25D1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7C173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2A1166E"/>
    <w:multiLevelType w:val="hybridMultilevel"/>
    <w:tmpl w:val="74462AA4"/>
    <w:lvl w:ilvl="0" w:tplc="291EE1E8">
      <w:start w:val="1"/>
      <w:numFmt w:val="bullet"/>
      <w:lvlText w:val="•"/>
      <w:lvlJc w:val="left"/>
      <w:pPr>
        <w:ind w:left="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68A764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AA3A50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9A3446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08DF1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B29EF0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48BBB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F43DF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561568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7DA"/>
    <w:rsid w:val="00386B78"/>
    <w:rsid w:val="003C67DA"/>
    <w:rsid w:val="00A678D1"/>
    <w:rsid w:val="00FC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CAB5B-105D-46C5-B5F1-E7CB946C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8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" w:line="270" w:lineRule="auto"/>
      <w:ind w:left="12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" w:line="270" w:lineRule="auto"/>
      <w:ind w:left="12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1226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ТУРИСТА, ОТПРАВЛЯЮЩЕГОСЯ НА ОТДЫХ  В ИНДОНЕЗИЮ (ОСТРОВ БАЛИ)</vt:lpstr>
    </vt:vector>
  </TitlesOfParts>
  <Company/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ТУРИСТА, ОТПРАВЛЯЮЩЕГОСЯ НА ОТДЫХ  В ИНДОНЕЗИЮ (ОСТРОВ БАЛИ)</dc:title>
  <dc:subject/>
  <dc:creator>asia02</dc:creator>
  <cp:keywords/>
  <cp:lastModifiedBy>Бежина Елена</cp:lastModifiedBy>
  <cp:revision>2</cp:revision>
  <dcterms:created xsi:type="dcterms:W3CDTF">2019-04-25T07:17:00Z</dcterms:created>
  <dcterms:modified xsi:type="dcterms:W3CDTF">2019-04-25T07:17:00Z</dcterms:modified>
</cp:coreProperties>
</file>